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9452" w14:textId="384BB44A" w:rsidR="00A701BE" w:rsidRPr="00484891" w:rsidRDefault="69650164" w:rsidP="2FBAACED">
      <w:pPr>
        <w:pStyle w:val="3GPPHeader"/>
        <w:spacing w:after="60"/>
        <w:rPr>
          <w:rFonts w:eastAsia="Arial" w:cs="Arial"/>
          <w:color w:val="000000" w:themeColor="text1"/>
          <w:sz w:val="32"/>
          <w:szCs w:val="32"/>
          <w:lang w:val="pt-BR"/>
        </w:rPr>
      </w:pPr>
      <w:r w:rsidRPr="2FBAACED">
        <w:rPr>
          <w:rFonts w:eastAsia="Arial" w:cs="Arial"/>
          <w:color w:val="000000" w:themeColor="text1"/>
          <w:lang w:val="pt-BR"/>
        </w:rPr>
        <w:t>3GPP TSG-RAN WG2 #12</w:t>
      </w:r>
      <w:r w:rsidR="003F44AB">
        <w:rPr>
          <w:rFonts w:eastAsia="Arial" w:cs="Arial"/>
          <w:color w:val="000000" w:themeColor="text1"/>
          <w:lang w:val="pt-BR"/>
        </w:rPr>
        <w:t>2</w:t>
      </w:r>
      <w:r>
        <w:tab/>
      </w:r>
      <w:r w:rsidR="00490CD3">
        <w:rPr>
          <w:rFonts w:eastAsia="Arial" w:cs="Arial"/>
          <w:color w:val="000000" w:themeColor="text1"/>
          <w:sz w:val="32"/>
          <w:szCs w:val="32"/>
          <w:lang w:val="pt-BR"/>
        </w:rPr>
        <w:t>R</w:t>
      </w:r>
      <w:r w:rsidR="00334C10">
        <w:rPr>
          <w:rFonts w:eastAsia="Arial" w:cs="Arial"/>
          <w:color w:val="000000" w:themeColor="text1"/>
          <w:sz w:val="32"/>
          <w:szCs w:val="32"/>
          <w:lang w:val="pt-BR"/>
        </w:rPr>
        <w:t>2-2</w:t>
      </w:r>
      <w:r w:rsidRPr="2FBAACED">
        <w:rPr>
          <w:rFonts w:eastAsia="Arial" w:cs="Arial"/>
          <w:color w:val="000000" w:themeColor="text1"/>
          <w:sz w:val="32"/>
          <w:szCs w:val="32"/>
          <w:lang w:val="pt-BR"/>
        </w:rPr>
        <w:t>3</w:t>
      </w:r>
      <w:r w:rsidR="00B854C9">
        <w:rPr>
          <w:rFonts w:eastAsia="Arial" w:cs="Arial"/>
          <w:color w:val="000000" w:themeColor="text1"/>
          <w:sz w:val="32"/>
          <w:szCs w:val="32"/>
          <w:lang w:val="pt-BR"/>
        </w:rPr>
        <w:t>05384</w:t>
      </w:r>
    </w:p>
    <w:p w14:paraId="02C9277B" w14:textId="36FABDB9" w:rsidR="00A701BE" w:rsidRPr="00484891" w:rsidRDefault="2C82B9FF" w:rsidP="2FBAACED">
      <w:pPr>
        <w:pStyle w:val="3GPPHeader"/>
      </w:pPr>
      <w:r w:rsidRPr="2FBAACED">
        <w:rPr>
          <w:rFonts w:eastAsia="Arial" w:cs="Arial"/>
          <w:bCs/>
          <w:color w:val="000000" w:themeColor="text1"/>
          <w:szCs w:val="24"/>
        </w:rPr>
        <w:t>Incheon, Korea, 22nd</w:t>
      </w:r>
      <w:r w:rsidRPr="2FBAACED">
        <w:rPr>
          <w:rFonts w:eastAsia="Arial" w:cs="Arial"/>
          <w:bCs/>
          <w:color w:val="000000" w:themeColor="text1"/>
          <w:szCs w:val="24"/>
          <w:lang w:val="en-US"/>
        </w:rPr>
        <w:t xml:space="preserve"> – 26th </w:t>
      </w:r>
      <w:proofErr w:type="gramStart"/>
      <w:r w:rsidRPr="2FBAACED">
        <w:rPr>
          <w:rFonts w:eastAsia="Arial" w:cs="Arial"/>
          <w:bCs/>
          <w:color w:val="000000" w:themeColor="text1"/>
          <w:szCs w:val="24"/>
          <w:lang w:val="en-US"/>
        </w:rPr>
        <w:t>May</w:t>
      </w:r>
      <w:r w:rsidR="003F44AB">
        <w:rPr>
          <w:rFonts w:eastAsia="Arial" w:cs="Arial"/>
          <w:bCs/>
          <w:color w:val="000000" w:themeColor="text1"/>
          <w:szCs w:val="24"/>
          <w:lang w:val="en-US"/>
        </w:rPr>
        <w:t>,</w:t>
      </w:r>
      <w:proofErr w:type="gramEnd"/>
      <w:r w:rsidRPr="2FBAACED">
        <w:rPr>
          <w:rFonts w:eastAsia="Arial" w:cs="Arial"/>
          <w:bCs/>
          <w:color w:val="000000" w:themeColor="text1"/>
          <w:szCs w:val="24"/>
          <w:lang w:val="en-US"/>
        </w:rPr>
        <w:t xml:space="preserve"> 2023</w:t>
      </w:r>
    </w:p>
    <w:p w14:paraId="4BBB7490" w14:textId="696CD6D4" w:rsidR="00A701BE" w:rsidRPr="00484891" w:rsidRDefault="00A701BE" w:rsidP="13287AAA">
      <w:pPr>
        <w:tabs>
          <w:tab w:val="left" w:pos="1701"/>
          <w:tab w:val="right" w:pos="9639"/>
        </w:tabs>
        <w:spacing w:after="240"/>
        <w:jc w:val="both"/>
        <w:rPr>
          <w:rFonts w:ascii="Arial" w:eastAsia="Arial" w:hAnsi="Arial" w:cs="Arial"/>
          <w:color w:val="000000" w:themeColor="text1"/>
          <w:sz w:val="24"/>
          <w:szCs w:val="24"/>
        </w:rPr>
      </w:pPr>
    </w:p>
    <w:p w14:paraId="25C5C396" w14:textId="117462D9"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Agenda Item:</w:t>
      </w:r>
      <w:r w:rsidR="00A701BE">
        <w:tab/>
      </w:r>
      <w:r w:rsidRPr="13287AAA">
        <w:rPr>
          <w:rFonts w:eastAsia="Arial" w:cs="Arial"/>
          <w:bCs/>
          <w:color w:val="000000" w:themeColor="text1"/>
          <w:sz w:val="22"/>
          <w:szCs w:val="22"/>
        </w:rPr>
        <w:t xml:space="preserve"> </w:t>
      </w:r>
      <w:r w:rsidR="006E5A9A">
        <w:rPr>
          <w:rFonts w:eastAsia="Arial" w:cs="Arial"/>
          <w:bCs/>
          <w:color w:val="000000" w:themeColor="text1"/>
          <w:sz w:val="22"/>
          <w:szCs w:val="22"/>
        </w:rPr>
        <w:t>7</w:t>
      </w:r>
      <w:r w:rsidRPr="13287AAA">
        <w:rPr>
          <w:rFonts w:eastAsia="Arial" w:cs="Arial"/>
          <w:bCs/>
          <w:color w:val="000000" w:themeColor="text1"/>
          <w:sz w:val="22"/>
          <w:szCs w:val="22"/>
        </w:rPr>
        <w:t>.14.3 Rel-17 leftover topics</w:t>
      </w:r>
      <w:r w:rsidR="00E34C1D">
        <w:rPr>
          <w:rFonts w:eastAsia="Arial" w:cs="Arial"/>
          <w:bCs/>
          <w:color w:val="000000" w:themeColor="text1"/>
          <w:sz w:val="22"/>
          <w:szCs w:val="22"/>
        </w:rPr>
        <w:t xml:space="preserve"> for </w:t>
      </w:r>
      <w:proofErr w:type="spellStart"/>
      <w:r w:rsidR="00E34C1D">
        <w:rPr>
          <w:rFonts w:eastAsia="Arial" w:cs="Arial"/>
          <w:bCs/>
          <w:color w:val="000000" w:themeColor="text1"/>
          <w:sz w:val="22"/>
          <w:szCs w:val="22"/>
        </w:rPr>
        <w:t>QoE</w:t>
      </w:r>
      <w:proofErr w:type="spellEnd"/>
    </w:p>
    <w:p w14:paraId="3F8C53DB" w14:textId="473D2C7F"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Source:</w:t>
      </w:r>
      <w:r w:rsidR="00A701BE">
        <w:tab/>
      </w:r>
      <w:r w:rsidRPr="13287AAA">
        <w:rPr>
          <w:rFonts w:eastAsia="Arial" w:cs="Arial"/>
          <w:bCs/>
          <w:color w:val="000000" w:themeColor="text1"/>
          <w:sz w:val="22"/>
          <w:szCs w:val="22"/>
        </w:rPr>
        <w:t>Ericsson</w:t>
      </w:r>
    </w:p>
    <w:p w14:paraId="6ADD44D7" w14:textId="0D4650E6"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Title:</w:t>
      </w:r>
      <w:r w:rsidR="00A701BE">
        <w:tab/>
      </w:r>
      <w:r w:rsidR="00F67486">
        <w:t>E</w:t>
      </w:r>
      <w:r w:rsidR="088C416B" w:rsidRPr="79136437">
        <w:rPr>
          <w:rFonts w:eastAsia="Arial" w:cs="Arial"/>
          <w:color w:val="000000" w:themeColor="text1"/>
          <w:sz w:val="22"/>
          <w:szCs w:val="22"/>
        </w:rPr>
        <w:t>vent</w:t>
      </w:r>
      <w:r w:rsidR="00F67486">
        <w:rPr>
          <w:rFonts w:eastAsia="Arial" w:cs="Arial"/>
          <w:color w:val="000000" w:themeColor="text1"/>
          <w:sz w:val="22"/>
          <w:szCs w:val="22"/>
        </w:rPr>
        <w:t xml:space="preserve"> </w:t>
      </w:r>
      <w:r w:rsidR="088C416B" w:rsidRPr="498800AF">
        <w:rPr>
          <w:rFonts w:eastAsia="Arial" w:cs="Arial"/>
          <w:color w:val="000000" w:themeColor="text1"/>
          <w:sz w:val="22"/>
          <w:szCs w:val="22"/>
        </w:rPr>
        <w:t>based</w:t>
      </w:r>
      <w:r w:rsidR="2D02968F" w:rsidRPr="498800AF">
        <w:rPr>
          <w:rFonts w:eastAsia="Arial" w:cs="Arial"/>
          <w:color w:val="000000" w:themeColor="text1"/>
          <w:sz w:val="22"/>
          <w:szCs w:val="22"/>
        </w:rPr>
        <w:t xml:space="preserve"> </w:t>
      </w:r>
      <w:proofErr w:type="spellStart"/>
      <w:r w:rsidR="088C416B" w:rsidRPr="498800AF">
        <w:rPr>
          <w:rFonts w:eastAsia="Arial" w:cs="Arial"/>
          <w:color w:val="000000" w:themeColor="text1"/>
          <w:sz w:val="22"/>
          <w:szCs w:val="22"/>
        </w:rPr>
        <w:t>RVQoE</w:t>
      </w:r>
      <w:proofErr w:type="spellEnd"/>
      <w:r w:rsidR="088C416B" w:rsidRPr="5261D9F0">
        <w:rPr>
          <w:rFonts w:eastAsia="Arial" w:cs="Arial"/>
          <w:color w:val="000000" w:themeColor="text1"/>
          <w:sz w:val="22"/>
          <w:szCs w:val="22"/>
        </w:rPr>
        <w:t xml:space="preserve"> </w:t>
      </w:r>
      <w:r w:rsidR="28A2E045" w:rsidRPr="1E07A394">
        <w:rPr>
          <w:rFonts w:eastAsia="Arial" w:cs="Arial"/>
          <w:color w:val="000000" w:themeColor="text1"/>
          <w:sz w:val="22"/>
          <w:szCs w:val="22"/>
        </w:rPr>
        <w:t>reporting</w:t>
      </w:r>
    </w:p>
    <w:p w14:paraId="6F51906E" w14:textId="170DAE42"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Document for:</w:t>
      </w:r>
      <w:r w:rsidR="00A701BE">
        <w:tab/>
      </w:r>
      <w:r w:rsidRPr="13287AAA">
        <w:rPr>
          <w:rFonts w:eastAsia="Arial" w:cs="Arial"/>
          <w:bCs/>
          <w:color w:val="000000" w:themeColor="text1"/>
          <w:sz w:val="22"/>
          <w:szCs w:val="22"/>
        </w:rPr>
        <w:t>Discussion</w:t>
      </w:r>
    </w:p>
    <w:p w14:paraId="4739669C" w14:textId="247276BD" w:rsidR="00A701BE" w:rsidRPr="00484891" w:rsidRDefault="69650164" w:rsidP="13287AAA">
      <w:pPr>
        <w:pStyle w:val="Heading1"/>
        <w:rPr>
          <w:rFonts w:eastAsia="Arial" w:cs="Arial"/>
          <w:color w:val="000000" w:themeColor="text1"/>
          <w:szCs w:val="36"/>
        </w:rPr>
      </w:pPr>
      <w:r w:rsidRPr="13287AAA">
        <w:rPr>
          <w:rFonts w:eastAsia="Arial" w:cs="Arial"/>
          <w:color w:val="000000" w:themeColor="text1"/>
          <w:szCs w:val="36"/>
          <w:lang w:val="en-US"/>
        </w:rPr>
        <w:t>1</w:t>
      </w:r>
      <w:r w:rsidR="00A701BE">
        <w:tab/>
      </w:r>
      <w:r w:rsidRPr="13287AAA">
        <w:rPr>
          <w:rFonts w:eastAsia="Arial" w:cs="Arial"/>
          <w:color w:val="000000" w:themeColor="text1"/>
          <w:szCs w:val="36"/>
          <w:lang w:val="en-US"/>
        </w:rPr>
        <w:t>Introduction</w:t>
      </w:r>
    </w:p>
    <w:p w14:paraId="3C616B7D" w14:textId="2FAA9E7F" w:rsidR="00A701BE" w:rsidRPr="00484891" w:rsidRDefault="69650164" w:rsidP="13287AAA">
      <w:pPr>
        <w:tabs>
          <w:tab w:val="left" w:pos="720"/>
        </w:tabs>
        <w:spacing w:after="0"/>
        <w:jc w:val="both"/>
        <w:rPr>
          <w:rFonts w:ascii="Arial" w:eastAsia="Arial" w:hAnsi="Arial" w:cs="Arial"/>
          <w:color w:val="000000" w:themeColor="text1"/>
          <w:lang w:val="en-US"/>
        </w:rPr>
      </w:pPr>
      <w:r w:rsidRPr="13287AAA">
        <w:rPr>
          <w:rFonts w:ascii="Arial" w:eastAsia="Arial" w:hAnsi="Arial" w:cs="Arial"/>
          <w:color w:val="000000" w:themeColor="text1"/>
        </w:rPr>
        <w:t xml:space="preserve">As some of the features were not finalized in release 17, they are currently of interest as release 17 leftovers defined in the WID </w:t>
      </w:r>
      <w:r w:rsidRPr="13287AAA">
        <w:rPr>
          <w:rFonts w:ascii="Arial" w:eastAsia="Arial" w:hAnsi="Arial" w:cs="Arial"/>
          <w:color w:val="000000" w:themeColor="text1"/>
          <w:lang w:val="de"/>
        </w:rPr>
        <w:t xml:space="preserve">Enhancement on NR QoE management and optimizations for diverse services </w:t>
      </w:r>
      <w:r w:rsidRPr="13287AAA">
        <w:rPr>
          <w:rFonts w:ascii="Arial" w:eastAsia="Arial" w:hAnsi="Arial" w:cs="Arial"/>
          <w:color w:val="000000" w:themeColor="text1"/>
        </w:rPr>
        <w:t>[1]</w:t>
      </w:r>
      <w:r w:rsidRPr="13287AAA">
        <w:rPr>
          <w:rFonts w:ascii="Arial" w:eastAsia="Arial" w:hAnsi="Arial" w:cs="Arial"/>
          <w:color w:val="000000" w:themeColor="text1"/>
          <w:lang w:val="de"/>
        </w:rPr>
        <w:t>. The current status of the leftovers is summarized as the latest RAN2 and RAN3 agreements and points for further discussions below.</w:t>
      </w:r>
    </w:p>
    <w:p w14:paraId="02D7A8DD" w14:textId="1A886F9C" w:rsidR="00A701BE" w:rsidRPr="00484891" w:rsidRDefault="69650164" w:rsidP="13287AAA">
      <w:pPr>
        <w:spacing w:after="0"/>
        <w:jc w:val="both"/>
        <w:rPr>
          <w:rFonts w:ascii="Arial" w:eastAsia="Arial" w:hAnsi="Arial" w:cs="Arial"/>
          <w:color w:val="000000" w:themeColor="text1"/>
          <w:lang w:val="en-US"/>
        </w:rPr>
      </w:pPr>
      <w:r w:rsidRPr="13287AAA">
        <w:rPr>
          <w:rFonts w:ascii="Arial" w:eastAsia="Arial" w:hAnsi="Arial" w:cs="Arial"/>
          <w:color w:val="000000" w:themeColor="text1"/>
          <w:lang w:val="de"/>
        </w:rPr>
        <w:t>In RAN3#118 meeting the following was agreed:</w:t>
      </w:r>
    </w:p>
    <w:p w14:paraId="5E775F79" w14:textId="22BDB33F" w:rsidR="00A701BE" w:rsidRPr="00484891" w:rsidRDefault="69650164" w:rsidP="13287AAA">
      <w:pPr>
        <w:spacing w:after="0"/>
        <w:jc w:val="both"/>
        <w:rPr>
          <w:rFonts w:ascii="Arial" w:eastAsia="Arial" w:hAnsi="Arial" w:cs="Arial"/>
          <w:color w:val="000000" w:themeColor="text1"/>
          <w:lang w:val="en-US"/>
        </w:rPr>
      </w:pPr>
      <w:r w:rsidRPr="13287AAA">
        <w:rPr>
          <w:rFonts w:ascii="Arial" w:eastAsia="Arial" w:hAnsi="Arial" w:cs="Arial"/>
          <w:color w:val="000000" w:themeColor="text1"/>
          <w:lang w:val="de"/>
        </w:rPr>
        <w:t xml:space="preserve"> </w:t>
      </w:r>
    </w:p>
    <w:p w14:paraId="1B28586B" w14:textId="0E3C3FF5" w:rsidR="00A701BE" w:rsidRPr="00484891" w:rsidRDefault="69650164" w:rsidP="13287AAA">
      <w:pPr>
        <w:spacing w:after="0"/>
        <w:rPr>
          <w:color w:val="00B050"/>
          <w:sz w:val="18"/>
          <w:szCs w:val="18"/>
          <w:lang w:val="en-US"/>
        </w:rPr>
      </w:pPr>
      <w:r w:rsidRPr="13287AAA">
        <w:rPr>
          <w:b/>
          <w:bCs/>
          <w:color w:val="00B050"/>
          <w:sz w:val="18"/>
          <w:szCs w:val="18"/>
        </w:rPr>
        <w:t xml:space="preserve">Turn the WA to agreement: Introduce buffer level as a threshold-based trigger for </w:t>
      </w:r>
      <w:proofErr w:type="spellStart"/>
      <w:r w:rsidRPr="13287AAA">
        <w:rPr>
          <w:b/>
          <w:bCs/>
          <w:color w:val="00B050"/>
          <w:sz w:val="18"/>
          <w:szCs w:val="18"/>
        </w:rPr>
        <w:t>RVQoE</w:t>
      </w:r>
      <w:proofErr w:type="spellEnd"/>
      <w:r w:rsidRPr="13287AAA">
        <w:rPr>
          <w:b/>
          <w:bCs/>
          <w:color w:val="00B050"/>
          <w:sz w:val="18"/>
          <w:szCs w:val="18"/>
        </w:rPr>
        <w:t xml:space="preserve"> reporting.</w:t>
      </w:r>
    </w:p>
    <w:p w14:paraId="6445B74C" w14:textId="0C179D19" w:rsidR="00A701BE" w:rsidRPr="00484891" w:rsidRDefault="69650164" w:rsidP="13287AAA">
      <w:pPr>
        <w:spacing w:after="0"/>
        <w:rPr>
          <w:color w:val="00B050"/>
          <w:sz w:val="18"/>
          <w:szCs w:val="18"/>
          <w:lang w:val="en-US"/>
        </w:rPr>
      </w:pPr>
      <w:r w:rsidRPr="13287AAA">
        <w:rPr>
          <w:b/>
          <w:bCs/>
          <w:color w:val="00B050"/>
          <w:sz w:val="18"/>
          <w:szCs w:val="18"/>
        </w:rPr>
        <w:t xml:space="preserve">Do not introduce the threshold-based trigger for reporting playout delay for media </w:t>
      </w:r>
      <w:proofErr w:type="spellStart"/>
      <w:r w:rsidRPr="13287AAA">
        <w:rPr>
          <w:b/>
          <w:bCs/>
          <w:color w:val="00B050"/>
          <w:sz w:val="18"/>
          <w:szCs w:val="18"/>
        </w:rPr>
        <w:t>startup</w:t>
      </w:r>
      <w:proofErr w:type="spellEnd"/>
      <w:r w:rsidRPr="13287AAA">
        <w:rPr>
          <w:b/>
          <w:bCs/>
          <w:color w:val="00B050"/>
          <w:sz w:val="18"/>
          <w:szCs w:val="18"/>
        </w:rPr>
        <w:t>.</w:t>
      </w:r>
    </w:p>
    <w:p w14:paraId="0470E1AE" w14:textId="57570137" w:rsidR="00A701BE" w:rsidRPr="00484891" w:rsidRDefault="69650164" w:rsidP="13287AAA">
      <w:pPr>
        <w:spacing w:after="0"/>
        <w:rPr>
          <w:color w:val="00B050"/>
          <w:sz w:val="18"/>
          <w:szCs w:val="18"/>
          <w:lang w:val="en-US"/>
        </w:rPr>
      </w:pPr>
      <w:r w:rsidRPr="13287AAA">
        <w:rPr>
          <w:b/>
          <w:bCs/>
          <w:color w:val="00B050"/>
          <w:sz w:val="18"/>
          <w:szCs w:val="18"/>
        </w:rPr>
        <w:t>The final list of topics that are to be discussed in Rel-18:</w:t>
      </w:r>
    </w:p>
    <w:p w14:paraId="7F92C237" w14:textId="793CC0A2" w:rsidR="00A701BE" w:rsidRPr="00484891" w:rsidRDefault="69650164" w:rsidP="13287AAA">
      <w:pPr>
        <w:spacing w:after="0"/>
        <w:rPr>
          <w:color w:val="00B050"/>
          <w:sz w:val="18"/>
          <w:szCs w:val="18"/>
          <w:lang w:val="en-US"/>
        </w:rPr>
      </w:pPr>
      <w:proofErr w:type="spellStart"/>
      <w:r w:rsidRPr="13287AAA">
        <w:rPr>
          <w:b/>
          <w:bCs/>
          <w:color w:val="00B050"/>
          <w:sz w:val="18"/>
          <w:szCs w:val="18"/>
        </w:rPr>
        <w:t>RVQoE</w:t>
      </w:r>
      <w:proofErr w:type="spellEnd"/>
      <w:r w:rsidRPr="13287AAA">
        <w:rPr>
          <w:b/>
          <w:bCs/>
          <w:color w:val="00B050"/>
          <w:sz w:val="18"/>
          <w:szCs w:val="18"/>
        </w:rPr>
        <w:t xml:space="preserve"> value (pending SA4 reply).</w:t>
      </w:r>
    </w:p>
    <w:p w14:paraId="650B59D6" w14:textId="43CAA1A1" w:rsidR="00A701BE" w:rsidRPr="00484891" w:rsidRDefault="69650164" w:rsidP="13287AAA">
      <w:pPr>
        <w:spacing w:after="0"/>
        <w:rPr>
          <w:color w:val="00B050"/>
          <w:sz w:val="18"/>
          <w:szCs w:val="18"/>
          <w:lang w:val="en-US"/>
        </w:rPr>
      </w:pPr>
      <w:r w:rsidRPr="13287AAA">
        <w:rPr>
          <w:b/>
          <w:bCs/>
          <w:color w:val="00B050"/>
          <w:sz w:val="18"/>
          <w:szCs w:val="18"/>
        </w:rPr>
        <w:t xml:space="preserve">Assistance information for handling of </w:t>
      </w:r>
      <w:proofErr w:type="spellStart"/>
      <w:r w:rsidRPr="13287AAA">
        <w:rPr>
          <w:b/>
          <w:bCs/>
          <w:color w:val="00B050"/>
          <w:sz w:val="18"/>
          <w:szCs w:val="18"/>
        </w:rPr>
        <w:t>QoE</w:t>
      </w:r>
      <w:proofErr w:type="spellEnd"/>
      <w:r w:rsidRPr="13287AAA">
        <w:rPr>
          <w:b/>
          <w:bCs/>
          <w:color w:val="00B050"/>
          <w:sz w:val="18"/>
          <w:szCs w:val="18"/>
        </w:rPr>
        <w:t xml:space="preserve"> reporting upon RAN overload.</w:t>
      </w:r>
    </w:p>
    <w:p w14:paraId="43E20F00" w14:textId="43279E1E" w:rsidR="00A701BE" w:rsidRPr="00484891" w:rsidRDefault="69650164" w:rsidP="13287AAA">
      <w:pPr>
        <w:spacing w:after="0"/>
        <w:rPr>
          <w:color w:val="00B050"/>
          <w:sz w:val="18"/>
          <w:szCs w:val="18"/>
          <w:lang w:val="en-US"/>
        </w:rPr>
      </w:pPr>
      <w:r w:rsidRPr="13287AAA">
        <w:rPr>
          <w:b/>
          <w:bCs/>
          <w:color w:val="00B050"/>
          <w:sz w:val="18"/>
          <w:szCs w:val="18"/>
        </w:rPr>
        <w:t xml:space="preserve">DU activation/deactivation/pause/resume of </w:t>
      </w:r>
      <w:proofErr w:type="spellStart"/>
      <w:r w:rsidRPr="13287AAA">
        <w:rPr>
          <w:b/>
          <w:bCs/>
          <w:color w:val="00B050"/>
          <w:sz w:val="18"/>
          <w:szCs w:val="18"/>
        </w:rPr>
        <w:t>RVQoE</w:t>
      </w:r>
      <w:proofErr w:type="spellEnd"/>
      <w:r w:rsidRPr="13287AAA">
        <w:rPr>
          <w:b/>
          <w:bCs/>
          <w:color w:val="00B050"/>
          <w:sz w:val="18"/>
          <w:szCs w:val="18"/>
        </w:rPr>
        <w:t xml:space="preserve"> reporting over F1.</w:t>
      </w:r>
    </w:p>
    <w:p w14:paraId="7EC72EBC" w14:textId="66DFAB17" w:rsidR="00A701BE" w:rsidRPr="00484891" w:rsidRDefault="69650164" w:rsidP="13287AAA">
      <w:pPr>
        <w:spacing w:after="0"/>
        <w:rPr>
          <w:color w:val="00B050"/>
          <w:sz w:val="18"/>
          <w:szCs w:val="18"/>
          <w:lang w:val="en-US"/>
        </w:rPr>
      </w:pPr>
      <w:r w:rsidRPr="13287AAA">
        <w:rPr>
          <w:b/>
          <w:bCs/>
          <w:color w:val="00B050"/>
          <w:sz w:val="18"/>
          <w:szCs w:val="18"/>
        </w:rPr>
        <w:t xml:space="preserve">DU participation in assembling the </w:t>
      </w:r>
      <w:proofErr w:type="spellStart"/>
      <w:r w:rsidRPr="13287AAA">
        <w:rPr>
          <w:b/>
          <w:bCs/>
          <w:color w:val="00B050"/>
          <w:sz w:val="18"/>
          <w:szCs w:val="18"/>
        </w:rPr>
        <w:t>RVQoE</w:t>
      </w:r>
      <w:proofErr w:type="spellEnd"/>
      <w:r w:rsidRPr="13287AAA">
        <w:rPr>
          <w:b/>
          <w:bCs/>
          <w:color w:val="00B050"/>
          <w:sz w:val="18"/>
          <w:szCs w:val="18"/>
        </w:rPr>
        <w:t xml:space="preserve"> configuration.</w:t>
      </w:r>
    </w:p>
    <w:p w14:paraId="52590DFE" w14:textId="7C01271D" w:rsidR="00A701BE" w:rsidRPr="00484891" w:rsidRDefault="69650164" w:rsidP="13287AAA">
      <w:pPr>
        <w:spacing w:after="0"/>
        <w:rPr>
          <w:color w:val="00B050"/>
          <w:sz w:val="18"/>
          <w:szCs w:val="18"/>
          <w:lang w:val="en-US"/>
        </w:rPr>
      </w:pPr>
      <w:r w:rsidRPr="13287AAA">
        <w:rPr>
          <w:b/>
          <w:bCs/>
          <w:color w:val="00B050"/>
          <w:sz w:val="18"/>
          <w:szCs w:val="18"/>
        </w:rPr>
        <w:t xml:space="preserve">Event-based </w:t>
      </w:r>
      <w:proofErr w:type="spellStart"/>
      <w:r w:rsidRPr="13287AAA">
        <w:rPr>
          <w:b/>
          <w:bCs/>
          <w:color w:val="00B050"/>
          <w:sz w:val="18"/>
          <w:szCs w:val="18"/>
        </w:rPr>
        <w:t>RVQoE</w:t>
      </w:r>
      <w:proofErr w:type="spellEnd"/>
      <w:r w:rsidRPr="13287AAA">
        <w:rPr>
          <w:b/>
          <w:bCs/>
          <w:color w:val="00B050"/>
          <w:sz w:val="18"/>
          <w:szCs w:val="18"/>
        </w:rPr>
        <w:t xml:space="preserve"> reporting trigger.</w:t>
      </w:r>
    </w:p>
    <w:p w14:paraId="527C785D" w14:textId="5AE686BE" w:rsidR="00A701BE" w:rsidRPr="00484891" w:rsidRDefault="69650164" w:rsidP="13287AAA">
      <w:pPr>
        <w:spacing w:after="0"/>
        <w:rPr>
          <w:color w:val="00B050"/>
          <w:sz w:val="18"/>
          <w:szCs w:val="18"/>
          <w:lang w:val="en-US"/>
        </w:rPr>
      </w:pPr>
      <w:r w:rsidRPr="13287AAA">
        <w:rPr>
          <w:b/>
          <w:bCs/>
          <w:color w:val="00B050"/>
          <w:sz w:val="18"/>
          <w:szCs w:val="18"/>
        </w:rPr>
        <w:t xml:space="preserve"> </w:t>
      </w:r>
    </w:p>
    <w:p w14:paraId="1DF56E77" w14:textId="5D93D757" w:rsidR="00A701BE" w:rsidRPr="00484891" w:rsidRDefault="69650164" w:rsidP="13287AAA">
      <w:pPr>
        <w:spacing w:after="0"/>
        <w:jc w:val="both"/>
        <w:rPr>
          <w:rFonts w:ascii="Arial" w:eastAsia="Arial" w:hAnsi="Arial" w:cs="Arial"/>
          <w:color w:val="000000" w:themeColor="text1"/>
          <w:lang w:val="en-US"/>
        </w:rPr>
      </w:pPr>
      <w:r w:rsidRPr="13287AAA">
        <w:rPr>
          <w:rFonts w:ascii="Arial" w:eastAsia="Arial" w:hAnsi="Arial" w:cs="Arial"/>
          <w:color w:val="000000" w:themeColor="text1"/>
          <w:lang w:val="de"/>
        </w:rPr>
        <w:t>In RAN2 #119bis-e the following was agreed:</w:t>
      </w:r>
    </w:p>
    <w:p w14:paraId="7147EC47" w14:textId="5BA6FCB3" w:rsidR="00A701BE" w:rsidRPr="00484891" w:rsidRDefault="69650164" w:rsidP="13287AAA">
      <w:pPr>
        <w:spacing w:after="0" w:line="257" w:lineRule="auto"/>
        <w:rPr>
          <w:color w:val="000000" w:themeColor="text1"/>
          <w:lang w:val="en-US"/>
        </w:rPr>
      </w:pPr>
      <w:r w:rsidRPr="13287AAA">
        <w:rPr>
          <w:b/>
          <w:bCs/>
          <w:color w:val="000000" w:themeColor="text1"/>
        </w:rPr>
        <w:t>For easy agreement:</w:t>
      </w:r>
    </w:p>
    <w:p w14:paraId="1715C5CB" w14:textId="5C4A3F16" w:rsidR="00A701BE" w:rsidRPr="00484891" w:rsidRDefault="69650164" w:rsidP="13287AAA">
      <w:pPr>
        <w:spacing w:after="0"/>
        <w:rPr>
          <w:color w:val="000000" w:themeColor="text1"/>
          <w:lang w:val="en-US"/>
        </w:rPr>
      </w:pPr>
      <w:r w:rsidRPr="13287AAA">
        <w:rPr>
          <w:b/>
          <w:bCs/>
          <w:color w:val="000000" w:themeColor="text1"/>
        </w:rPr>
        <w:t xml:space="preserve">Proposal 1: From RAN2’s perspective, there is no further work for </w:t>
      </w:r>
      <w:proofErr w:type="gramStart"/>
      <w:r w:rsidRPr="13287AAA">
        <w:rPr>
          <w:b/>
          <w:bCs/>
          <w:color w:val="000000" w:themeColor="text1"/>
        </w:rPr>
        <w:t>slice-based</w:t>
      </w:r>
      <w:proofErr w:type="gramEnd"/>
      <w:r w:rsidRPr="13287AAA">
        <w:rPr>
          <w:b/>
          <w:bCs/>
          <w:color w:val="000000" w:themeColor="text1"/>
        </w:rPr>
        <w:t xml:space="preserve"> </w:t>
      </w:r>
      <w:proofErr w:type="spellStart"/>
      <w:r w:rsidRPr="13287AAA">
        <w:rPr>
          <w:b/>
          <w:bCs/>
          <w:color w:val="000000" w:themeColor="text1"/>
        </w:rPr>
        <w:t>QoE</w:t>
      </w:r>
      <w:proofErr w:type="spellEnd"/>
      <w:r w:rsidRPr="13287AAA">
        <w:rPr>
          <w:b/>
          <w:bCs/>
          <w:color w:val="000000" w:themeColor="text1"/>
        </w:rPr>
        <w:t xml:space="preserve"> measurement.</w:t>
      </w:r>
    </w:p>
    <w:p w14:paraId="14E368B8" w14:textId="6653468C" w:rsidR="00A701BE" w:rsidRPr="00484891" w:rsidRDefault="69650164" w:rsidP="13287AAA">
      <w:pPr>
        <w:spacing w:after="0"/>
        <w:rPr>
          <w:color w:val="000000" w:themeColor="text1"/>
          <w:lang w:val="en-US"/>
        </w:rPr>
      </w:pPr>
      <w:r w:rsidRPr="13287AAA">
        <w:rPr>
          <w:b/>
          <w:bCs/>
          <w:color w:val="000000" w:themeColor="text1"/>
        </w:rPr>
        <w:t xml:space="preserve">Proposal 2: RAN2 can wait for RAN3 progress on enhancement to per-slice RAN visible </w:t>
      </w:r>
      <w:proofErr w:type="spellStart"/>
      <w:r w:rsidRPr="13287AAA">
        <w:rPr>
          <w:b/>
          <w:bCs/>
          <w:color w:val="000000" w:themeColor="text1"/>
        </w:rPr>
        <w:t>QoE</w:t>
      </w:r>
      <w:proofErr w:type="spellEnd"/>
      <w:r w:rsidRPr="13287AAA">
        <w:rPr>
          <w:b/>
          <w:bCs/>
          <w:color w:val="000000" w:themeColor="text1"/>
        </w:rPr>
        <w:t xml:space="preserve">. </w:t>
      </w:r>
    </w:p>
    <w:p w14:paraId="04A4F77C" w14:textId="41404536" w:rsidR="00A701BE" w:rsidRPr="00484891" w:rsidRDefault="69650164" w:rsidP="13287AAA">
      <w:pPr>
        <w:spacing w:after="0"/>
        <w:rPr>
          <w:color w:val="000000" w:themeColor="text1"/>
          <w:lang w:val="en-US"/>
        </w:rPr>
      </w:pPr>
      <w:r w:rsidRPr="13287AAA">
        <w:rPr>
          <w:b/>
          <w:bCs/>
          <w:color w:val="000000" w:themeColor="text1"/>
        </w:rPr>
        <w:t xml:space="preserve">Proposal 3: RAN2 needs to wait for the progress of RAN3 on </w:t>
      </w:r>
      <w:proofErr w:type="spellStart"/>
      <w:r w:rsidRPr="13287AAA">
        <w:rPr>
          <w:b/>
          <w:bCs/>
          <w:color w:val="000000" w:themeColor="text1"/>
        </w:rPr>
        <w:t>RVQoE</w:t>
      </w:r>
      <w:proofErr w:type="spellEnd"/>
      <w:r w:rsidRPr="13287AAA">
        <w:rPr>
          <w:b/>
          <w:bCs/>
          <w:color w:val="000000" w:themeColor="text1"/>
        </w:rPr>
        <w:t xml:space="preserve"> value. </w:t>
      </w:r>
    </w:p>
    <w:p w14:paraId="4E628ED6" w14:textId="536B0AA3" w:rsidR="00A701BE" w:rsidRPr="00484891" w:rsidRDefault="69650164" w:rsidP="13287AAA">
      <w:pPr>
        <w:spacing w:after="0"/>
        <w:rPr>
          <w:color w:val="000000" w:themeColor="text1"/>
          <w:lang w:val="en-US"/>
        </w:rPr>
      </w:pPr>
      <w:r w:rsidRPr="13287AAA">
        <w:rPr>
          <w:b/>
          <w:bCs/>
          <w:color w:val="000000" w:themeColor="text1"/>
        </w:rPr>
        <w:t xml:space="preserve">Proposal 10: The enhancement on UAI message to express the UE’s preference on </w:t>
      </w:r>
      <w:proofErr w:type="spellStart"/>
      <w:r w:rsidRPr="13287AAA">
        <w:rPr>
          <w:b/>
          <w:bCs/>
          <w:color w:val="000000" w:themeColor="text1"/>
        </w:rPr>
        <w:t>QoE</w:t>
      </w:r>
      <w:proofErr w:type="spellEnd"/>
      <w:r w:rsidRPr="13287AAA">
        <w:rPr>
          <w:b/>
          <w:bCs/>
          <w:color w:val="000000" w:themeColor="text1"/>
        </w:rPr>
        <w:t xml:space="preserve"> reporting configurations is not pursued.</w:t>
      </w:r>
    </w:p>
    <w:p w14:paraId="466F23E3" w14:textId="63C72067" w:rsidR="00A701BE" w:rsidRPr="00484891" w:rsidRDefault="69650164" w:rsidP="13287AAA">
      <w:pPr>
        <w:spacing w:after="0" w:line="257" w:lineRule="auto"/>
        <w:rPr>
          <w:color w:val="000000" w:themeColor="text1"/>
          <w:lang w:val="en-US"/>
        </w:rPr>
      </w:pPr>
      <w:r w:rsidRPr="13287AAA">
        <w:rPr>
          <w:b/>
          <w:bCs/>
          <w:color w:val="000000" w:themeColor="text1"/>
        </w:rPr>
        <w:t xml:space="preserve">Proposal 11: </w:t>
      </w:r>
      <w:proofErr w:type="spellStart"/>
      <w:r w:rsidRPr="13287AAA">
        <w:rPr>
          <w:b/>
          <w:bCs/>
          <w:color w:val="000000" w:themeColor="text1"/>
        </w:rPr>
        <w:t>QoE</w:t>
      </w:r>
      <w:proofErr w:type="spellEnd"/>
      <w:r w:rsidRPr="13287AAA">
        <w:rPr>
          <w:b/>
          <w:bCs/>
          <w:color w:val="000000" w:themeColor="text1"/>
        </w:rPr>
        <w:t xml:space="preserve"> reporting via unlicensed band is out of the WID scope. </w:t>
      </w:r>
    </w:p>
    <w:p w14:paraId="71123C3C" w14:textId="7574B321" w:rsidR="00A701BE" w:rsidRPr="00484891" w:rsidRDefault="69650164" w:rsidP="13287AAA">
      <w:pPr>
        <w:spacing w:after="0" w:line="257" w:lineRule="auto"/>
        <w:rPr>
          <w:color w:val="000000" w:themeColor="text1"/>
          <w:lang w:val="en-US"/>
        </w:rPr>
      </w:pPr>
      <w:r w:rsidRPr="13287AAA">
        <w:rPr>
          <w:b/>
          <w:bCs/>
          <w:color w:val="000000" w:themeColor="text1"/>
        </w:rPr>
        <w:t xml:space="preserve"> </w:t>
      </w:r>
    </w:p>
    <w:p w14:paraId="591A403A" w14:textId="520AE2B9" w:rsidR="00A701BE" w:rsidRPr="00484891" w:rsidRDefault="69650164" w:rsidP="13287AAA">
      <w:pPr>
        <w:spacing w:after="0"/>
        <w:rPr>
          <w:rFonts w:ascii="Arial" w:eastAsia="Arial" w:hAnsi="Arial" w:cs="Arial"/>
          <w:color w:val="000000" w:themeColor="text1"/>
          <w:lang w:val="en-US"/>
        </w:rPr>
      </w:pPr>
      <w:r w:rsidRPr="13287AAA">
        <w:rPr>
          <w:rFonts w:ascii="Arial" w:eastAsia="Arial" w:hAnsi="Arial" w:cs="Arial"/>
          <w:color w:val="000000" w:themeColor="text1"/>
        </w:rPr>
        <w:t>For further discussion remain:</w:t>
      </w:r>
    </w:p>
    <w:p w14:paraId="26F2E0D7" w14:textId="19E9A106" w:rsidR="00A701BE" w:rsidRPr="00484891" w:rsidRDefault="69650164" w:rsidP="13287AAA">
      <w:pPr>
        <w:spacing w:after="0"/>
        <w:jc w:val="both"/>
        <w:rPr>
          <w:color w:val="000000" w:themeColor="text1"/>
          <w:lang w:val="en-US"/>
        </w:rPr>
      </w:pPr>
      <w:r w:rsidRPr="13287AAA">
        <w:rPr>
          <w:b/>
          <w:bCs/>
          <w:color w:val="000000" w:themeColor="text1"/>
        </w:rPr>
        <w:t xml:space="preserve">Proposal 4: It is proposed RAN2 to discuss possible options for </w:t>
      </w:r>
      <w:proofErr w:type="gramStart"/>
      <w:r w:rsidRPr="13287AAA">
        <w:rPr>
          <w:b/>
          <w:bCs/>
          <w:color w:val="000000" w:themeColor="text1"/>
        </w:rPr>
        <w:t>event-based</w:t>
      </w:r>
      <w:proofErr w:type="gramEnd"/>
      <w:r w:rsidRPr="13287AAA">
        <w:rPr>
          <w:b/>
          <w:bCs/>
          <w:color w:val="000000" w:themeColor="text1"/>
        </w:rPr>
        <w:t xml:space="preserve"> </w:t>
      </w:r>
      <w:proofErr w:type="spellStart"/>
      <w:r w:rsidRPr="13287AAA">
        <w:rPr>
          <w:b/>
          <w:bCs/>
          <w:color w:val="000000" w:themeColor="text1"/>
        </w:rPr>
        <w:t>RVQoE</w:t>
      </w:r>
      <w:proofErr w:type="spellEnd"/>
      <w:r w:rsidRPr="13287AAA">
        <w:rPr>
          <w:b/>
          <w:bCs/>
          <w:color w:val="000000" w:themeColor="text1"/>
        </w:rPr>
        <w:t xml:space="preserve">, including benefits, spec impacts, and complexities. </w:t>
      </w:r>
    </w:p>
    <w:p w14:paraId="48FA567C" w14:textId="5FDB0570" w:rsidR="00A701BE" w:rsidRPr="00484891" w:rsidRDefault="69650164" w:rsidP="13287AAA">
      <w:pPr>
        <w:spacing w:after="0" w:line="257" w:lineRule="auto"/>
        <w:rPr>
          <w:color w:val="000000" w:themeColor="text1"/>
          <w:lang w:val="en-US"/>
        </w:rPr>
      </w:pPr>
      <w:r w:rsidRPr="13287AAA">
        <w:rPr>
          <w:b/>
          <w:bCs/>
          <w:color w:val="000000" w:themeColor="text1"/>
        </w:rPr>
        <w:t>Proposal 5: Whether</w:t>
      </w:r>
      <w:r w:rsidRPr="13287AAA">
        <w:rPr>
          <w:b/>
          <w:bCs/>
          <w:color w:val="000000" w:themeColor="text1"/>
          <w:lang w:val="en-US"/>
        </w:rPr>
        <w:t xml:space="preserve"> to add the QoS flow ID in the </w:t>
      </w:r>
      <w:proofErr w:type="spellStart"/>
      <w:r w:rsidRPr="13287AAA">
        <w:rPr>
          <w:b/>
          <w:bCs/>
          <w:color w:val="000000" w:themeColor="text1"/>
          <w:lang w:val="en-US"/>
        </w:rPr>
        <w:t>RVQoE</w:t>
      </w:r>
      <w:proofErr w:type="spellEnd"/>
      <w:r w:rsidRPr="13287AAA">
        <w:rPr>
          <w:b/>
          <w:bCs/>
          <w:color w:val="000000" w:themeColor="text1"/>
          <w:lang w:val="en-US"/>
        </w:rPr>
        <w:t xml:space="preserve"> report is FFS</w:t>
      </w:r>
      <w:r w:rsidRPr="13287AAA">
        <w:rPr>
          <w:b/>
          <w:bCs/>
          <w:color w:val="000000" w:themeColor="text1"/>
        </w:rPr>
        <w:t xml:space="preserve">. </w:t>
      </w:r>
    </w:p>
    <w:p w14:paraId="456498E8" w14:textId="597EF882" w:rsidR="00A701BE" w:rsidRPr="00484891" w:rsidRDefault="69650164" w:rsidP="13287AAA">
      <w:pPr>
        <w:spacing w:after="0"/>
        <w:rPr>
          <w:color w:val="000000" w:themeColor="text1"/>
          <w:lang w:val="en-US"/>
        </w:rPr>
      </w:pPr>
      <w:r w:rsidRPr="13287AAA">
        <w:rPr>
          <w:b/>
          <w:bCs/>
          <w:color w:val="000000" w:themeColor="text1"/>
        </w:rPr>
        <w:t xml:space="preserve">Proposal 6: RAN2 discuss whether to send a LS to CT1/SA4 (related to P5). </w:t>
      </w:r>
    </w:p>
    <w:p w14:paraId="53C98B51" w14:textId="10D98A21" w:rsidR="00A701BE" w:rsidRPr="00484891" w:rsidRDefault="69650164" w:rsidP="13287AAA">
      <w:pPr>
        <w:spacing w:after="0"/>
        <w:rPr>
          <w:color w:val="000000" w:themeColor="text1"/>
          <w:lang w:val="en-US"/>
        </w:rPr>
      </w:pPr>
      <w:r w:rsidRPr="13287AAA">
        <w:rPr>
          <w:b/>
          <w:bCs/>
          <w:color w:val="000000" w:themeColor="text1"/>
        </w:rPr>
        <w:t xml:space="preserve">Proposal 7: RAN2 to postpone the discussion of the </w:t>
      </w:r>
      <w:proofErr w:type="spellStart"/>
      <w:r w:rsidRPr="13287AAA">
        <w:rPr>
          <w:b/>
          <w:bCs/>
          <w:color w:val="000000" w:themeColor="text1"/>
        </w:rPr>
        <w:t>QoE</w:t>
      </w:r>
      <w:proofErr w:type="spellEnd"/>
      <w:r w:rsidRPr="13287AAA">
        <w:rPr>
          <w:b/>
          <w:bCs/>
          <w:color w:val="000000" w:themeColor="text1"/>
        </w:rPr>
        <w:t xml:space="preserve"> reporting enhancement for overload scenario to the next meeting (based on the progress of RAN3).  </w:t>
      </w:r>
    </w:p>
    <w:p w14:paraId="5D04443D" w14:textId="47FE72D0" w:rsidR="00A701BE" w:rsidRPr="00484891" w:rsidRDefault="69650164" w:rsidP="13287AAA">
      <w:pPr>
        <w:spacing w:after="0"/>
        <w:rPr>
          <w:color w:val="000000" w:themeColor="text1"/>
          <w:lang w:val="en-US"/>
        </w:rPr>
      </w:pPr>
      <w:r w:rsidRPr="13287AAA">
        <w:rPr>
          <w:b/>
          <w:bCs/>
          <w:color w:val="000000" w:themeColor="text1"/>
        </w:rPr>
        <w:t xml:space="preserve">Proposal 8: FFS on whether to send the priority information to UE. </w:t>
      </w:r>
    </w:p>
    <w:p w14:paraId="3BF79FA4" w14:textId="1C37481C" w:rsidR="00A701BE" w:rsidRPr="00484891" w:rsidRDefault="69650164" w:rsidP="13287AAA">
      <w:pPr>
        <w:spacing w:after="0"/>
        <w:rPr>
          <w:color w:val="000000" w:themeColor="text1"/>
          <w:lang w:val="en-US"/>
        </w:rPr>
      </w:pPr>
      <w:r w:rsidRPr="2FBAACED">
        <w:rPr>
          <w:b/>
          <w:bCs/>
          <w:color w:val="000000" w:themeColor="text1"/>
        </w:rPr>
        <w:t>Proposal 9: To wait for RAN3 decision on granularity of priority.</w:t>
      </w:r>
    </w:p>
    <w:p w14:paraId="02B772E7" w14:textId="0D873048" w:rsidR="2FBAACED" w:rsidRDefault="2FBAACED" w:rsidP="2FBAACED">
      <w:pPr>
        <w:spacing w:after="0"/>
        <w:rPr>
          <w:b/>
          <w:bCs/>
          <w:color w:val="000000" w:themeColor="text1"/>
        </w:rPr>
      </w:pPr>
    </w:p>
    <w:p w14:paraId="54970C53" w14:textId="6E568B7C" w:rsidR="173A9E81" w:rsidRDefault="173A9E81" w:rsidP="2FBAACED">
      <w:pPr>
        <w:spacing w:after="0"/>
        <w:rPr>
          <w:b/>
          <w:bCs/>
          <w:color w:val="000000" w:themeColor="text1"/>
        </w:rPr>
      </w:pPr>
      <w:r w:rsidRPr="579A099F">
        <w:rPr>
          <w:b/>
          <w:bCs/>
          <w:color w:val="000000" w:themeColor="text1"/>
        </w:rPr>
        <w:t>One of the other aspects ad</w:t>
      </w:r>
      <w:r w:rsidR="7567EF60" w:rsidRPr="579A099F">
        <w:rPr>
          <w:b/>
          <w:bCs/>
          <w:color w:val="000000" w:themeColor="text1"/>
        </w:rPr>
        <w:t>d</w:t>
      </w:r>
      <w:r w:rsidRPr="579A099F">
        <w:rPr>
          <w:b/>
          <w:bCs/>
          <w:color w:val="000000" w:themeColor="text1"/>
        </w:rPr>
        <w:t xml:space="preserve">ressed in this meeting in the contributions R2-2209837 and R2-2209845 was which of the layers, UE AS or UE application layer, should be evaluating whether the </w:t>
      </w:r>
      <w:proofErr w:type="spellStart"/>
      <w:r w:rsidRPr="579A099F">
        <w:rPr>
          <w:b/>
          <w:bCs/>
          <w:color w:val="000000" w:themeColor="text1"/>
        </w:rPr>
        <w:t>RVQoE</w:t>
      </w:r>
      <w:proofErr w:type="spellEnd"/>
      <w:r w:rsidRPr="579A099F">
        <w:rPr>
          <w:b/>
          <w:bCs/>
          <w:color w:val="000000" w:themeColor="text1"/>
        </w:rPr>
        <w:t xml:space="preserve"> events have happened</w:t>
      </w:r>
      <w:r w:rsidR="70AAACD7" w:rsidRPr="579A099F">
        <w:rPr>
          <w:b/>
          <w:bCs/>
          <w:color w:val="000000" w:themeColor="text1"/>
        </w:rPr>
        <w:t>.</w:t>
      </w:r>
    </w:p>
    <w:p w14:paraId="44760125" w14:textId="5B466901" w:rsidR="00A701BE" w:rsidRPr="00484891" w:rsidRDefault="69650164" w:rsidP="13287AAA">
      <w:pPr>
        <w:spacing w:after="0"/>
        <w:rPr>
          <w:color w:val="000000" w:themeColor="text1"/>
          <w:lang w:val="en-US"/>
        </w:rPr>
      </w:pPr>
      <w:r w:rsidRPr="13287AAA">
        <w:rPr>
          <w:b/>
          <w:bCs/>
          <w:color w:val="000000" w:themeColor="text1"/>
        </w:rPr>
        <w:t xml:space="preserve"> </w:t>
      </w:r>
    </w:p>
    <w:p w14:paraId="715BA43D" w14:textId="017C4580" w:rsidR="00A701BE" w:rsidRPr="00484891" w:rsidRDefault="69650164" w:rsidP="13287AAA">
      <w:pPr>
        <w:spacing w:after="0"/>
        <w:jc w:val="both"/>
        <w:rPr>
          <w:rFonts w:ascii="Arial" w:eastAsia="Arial" w:hAnsi="Arial" w:cs="Arial"/>
          <w:color w:val="000000" w:themeColor="text1"/>
          <w:lang w:val="en-US"/>
        </w:rPr>
      </w:pPr>
      <w:r w:rsidRPr="2FBAACED">
        <w:rPr>
          <w:rFonts w:ascii="Arial" w:eastAsia="Arial" w:hAnsi="Arial" w:cs="Arial"/>
          <w:color w:val="000000" w:themeColor="text1"/>
          <w:lang w:val="de"/>
        </w:rPr>
        <w:t>In this contribution we focus of the event-triggered RVQoE reporting</w:t>
      </w:r>
      <w:r w:rsidR="70412AD1" w:rsidRPr="2FBAACED">
        <w:rPr>
          <w:rFonts w:ascii="Arial" w:eastAsia="Arial" w:hAnsi="Arial" w:cs="Arial"/>
          <w:color w:val="000000" w:themeColor="text1"/>
          <w:lang w:val="de"/>
        </w:rPr>
        <w:t>, RVQoE event evaluation</w:t>
      </w:r>
      <w:r w:rsidRPr="2FBAACED">
        <w:rPr>
          <w:rFonts w:ascii="Arial" w:eastAsia="Arial" w:hAnsi="Arial" w:cs="Arial"/>
          <w:color w:val="000000" w:themeColor="text1"/>
          <w:lang w:val="de"/>
        </w:rPr>
        <w:t xml:space="preserve"> and </w:t>
      </w:r>
      <w:r w:rsidR="002C69F1" w:rsidRPr="1D453441">
        <w:rPr>
          <w:rFonts w:ascii="Arial" w:eastAsia="Arial" w:hAnsi="Arial" w:cs="Arial"/>
          <w:color w:val="000000" w:themeColor="text1"/>
          <w:lang w:val="de"/>
        </w:rPr>
        <w:t>their</w:t>
      </w:r>
      <w:r w:rsidRPr="2FBAACED">
        <w:rPr>
          <w:rFonts w:ascii="Arial" w:eastAsia="Arial" w:hAnsi="Arial" w:cs="Arial"/>
          <w:color w:val="000000" w:themeColor="text1"/>
          <w:lang w:val="de"/>
        </w:rPr>
        <w:t xml:space="preserve"> importance </w:t>
      </w:r>
      <w:r w:rsidR="6B2B5C62" w:rsidRPr="7537A683">
        <w:rPr>
          <w:rFonts w:ascii="Arial" w:eastAsia="Arial" w:hAnsi="Arial" w:cs="Arial"/>
          <w:color w:val="000000" w:themeColor="text1"/>
          <w:lang w:val="de"/>
        </w:rPr>
        <w:t>beyond</w:t>
      </w:r>
      <w:r w:rsidRPr="2FBAACED">
        <w:rPr>
          <w:rFonts w:ascii="Arial" w:eastAsia="Arial" w:hAnsi="Arial" w:cs="Arial"/>
          <w:color w:val="000000" w:themeColor="text1"/>
          <w:lang w:val="de"/>
        </w:rPr>
        <w:t xml:space="preserve"> the context of release 17 leftovers.</w:t>
      </w:r>
    </w:p>
    <w:p w14:paraId="588AEE1F" w14:textId="3AA8BE6A" w:rsidR="00A701BE" w:rsidRPr="00484891" w:rsidRDefault="00A701BE" w:rsidP="13287AAA">
      <w:pPr>
        <w:spacing w:after="0"/>
        <w:jc w:val="both"/>
        <w:rPr>
          <w:rFonts w:ascii="Arial" w:eastAsia="Arial" w:hAnsi="Arial" w:cs="Arial"/>
          <w:color w:val="000000" w:themeColor="text1"/>
          <w:lang w:val="en-US"/>
        </w:rPr>
      </w:pPr>
    </w:p>
    <w:p w14:paraId="3B27AF38" w14:textId="7E4880B4" w:rsidR="00A701BE" w:rsidRPr="00484891" w:rsidRDefault="00A701BE" w:rsidP="13287AAA">
      <w:pPr>
        <w:tabs>
          <w:tab w:val="left" w:pos="1701"/>
          <w:tab w:val="right" w:pos="9639"/>
        </w:tabs>
        <w:spacing w:after="240"/>
        <w:jc w:val="both"/>
        <w:rPr>
          <w:rFonts w:ascii="Arial" w:eastAsia="Arial" w:hAnsi="Arial" w:cs="Arial"/>
          <w:b/>
          <w:bCs/>
          <w:color w:val="000000" w:themeColor="text1"/>
          <w:sz w:val="24"/>
          <w:szCs w:val="24"/>
        </w:rPr>
      </w:pPr>
    </w:p>
    <w:p w14:paraId="104FF75D" w14:textId="078AFD55" w:rsidR="00A701BE" w:rsidRPr="00484891" w:rsidRDefault="69650164" w:rsidP="13287AAA">
      <w:pPr>
        <w:pStyle w:val="Heading1"/>
        <w:rPr>
          <w:rFonts w:eastAsia="Arial" w:cs="Arial"/>
          <w:color w:val="000000" w:themeColor="text1"/>
          <w:szCs w:val="36"/>
        </w:rPr>
      </w:pPr>
      <w:r w:rsidRPr="13287AAA">
        <w:rPr>
          <w:rFonts w:eastAsia="Arial" w:cs="Arial"/>
          <w:color w:val="000000" w:themeColor="text1"/>
          <w:szCs w:val="36"/>
        </w:rPr>
        <w:lastRenderedPageBreak/>
        <w:t>2</w:t>
      </w:r>
      <w:r w:rsidR="00A701BE">
        <w:tab/>
      </w:r>
      <w:r w:rsidRPr="13287AAA">
        <w:rPr>
          <w:rFonts w:eastAsia="Arial" w:cs="Arial"/>
          <w:color w:val="000000" w:themeColor="text1"/>
          <w:szCs w:val="36"/>
        </w:rPr>
        <w:t>Discussion</w:t>
      </w:r>
    </w:p>
    <w:p w14:paraId="209CCCC9" w14:textId="3935B178" w:rsidR="00A701BE" w:rsidRPr="00484891" w:rsidRDefault="69650164" w:rsidP="13287AAA">
      <w:pPr>
        <w:pStyle w:val="Heading2"/>
        <w:rPr>
          <w:rFonts w:eastAsia="Arial" w:cs="Arial"/>
          <w:color w:val="000000" w:themeColor="text1"/>
          <w:szCs w:val="32"/>
        </w:rPr>
      </w:pPr>
      <w:r w:rsidRPr="13287AAA">
        <w:rPr>
          <w:rFonts w:eastAsia="Arial" w:cs="Arial"/>
          <w:color w:val="000000" w:themeColor="text1"/>
          <w:szCs w:val="32"/>
        </w:rPr>
        <w:t>2.1</w:t>
      </w:r>
      <w:r w:rsidR="00A701BE">
        <w:tab/>
      </w:r>
      <w:r w:rsidRPr="13287AAA">
        <w:rPr>
          <w:rFonts w:eastAsia="Arial" w:cs="Arial"/>
          <w:color w:val="000000" w:themeColor="text1"/>
          <w:szCs w:val="32"/>
        </w:rPr>
        <w:t xml:space="preserve">Event-based </w:t>
      </w:r>
      <w:proofErr w:type="spellStart"/>
      <w:r w:rsidRPr="13287AAA">
        <w:rPr>
          <w:rFonts w:eastAsia="Arial" w:cs="Arial"/>
          <w:color w:val="000000" w:themeColor="text1"/>
          <w:szCs w:val="32"/>
        </w:rPr>
        <w:t>RVQoE</w:t>
      </w:r>
      <w:proofErr w:type="spellEnd"/>
      <w:r w:rsidRPr="13287AAA">
        <w:rPr>
          <w:rFonts w:eastAsia="Arial" w:cs="Arial"/>
          <w:color w:val="000000" w:themeColor="text1"/>
          <w:szCs w:val="32"/>
        </w:rPr>
        <w:t xml:space="preserve">  </w:t>
      </w:r>
    </w:p>
    <w:p w14:paraId="0FF1ECA0" w14:textId="63632D54" w:rsidR="00A701BE" w:rsidRPr="00484891" w:rsidRDefault="69650164" w:rsidP="13287AAA">
      <w:pPr>
        <w:jc w:val="both"/>
        <w:rPr>
          <w:rFonts w:ascii="Arial" w:eastAsia="Arial" w:hAnsi="Arial" w:cs="Arial"/>
          <w:color w:val="000000" w:themeColor="text1"/>
          <w:lang w:val="en-US"/>
        </w:rPr>
      </w:pPr>
      <w:r w:rsidRPr="2FBAACED">
        <w:rPr>
          <w:rFonts w:ascii="Arial" w:eastAsia="Arial" w:hAnsi="Arial" w:cs="Arial"/>
          <w:color w:val="000000" w:themeColor="text1"/>
        </w:rPr>
        <w:t xml:space="preserve">RAN visible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provides a possibility of enabling a real-time radio resource optimization to improve a user’s quality of experience while </w:t>
      </w:r>
      <w:r w:rsidRPr="2FBAACED" w:rsidDel="69650164">
        <w:rPr>
          <w:rFonts w:ascii="Arial" w:eastAsia="Arial" w:hAnsi="Arial" w:cs="Arial"/>
          <w:color w:val="000000" w:themeColor="text1"/>
        </w:rPr>
        <w:t xml:space="preserve">the </w:t>
      </w:r>
      <w:r w:rsidRPr="2FBAACED">
        <w:rPr>
          <w:rFonts w:ascii="Arial" w:eastAsia="Arial" w:hAnsi="Arial" w:cs="Arial"/>
          <w:color w:val="000000" w:themeColor="text1"/>
        </w:rPr>
        <w:t xml:space="preserve">user is still </w:t>
      </w:r>
      <w:r w:rsidR="291CF9D6" w:rsidRPr="2FBAACED">
        <w:rPr>
          <w:rFonts w:ascii="Arial" w:eastAsia="Arial" w:hAnsi="Arial" w:cs="Arial"/>
          <w:color w:val="000000" w:themeColor="text1"/>
        </w:rPr>
        <w:t xml:space="preserve">in an </w:t>
      </w:r>
      <w:r w:rsidRPr="2FBAACED">
        <w:rPr>
          <w:rFonts w:ascii="Arial" w:eastAsia="Arial" w:hAnsi="Arial" w:cs="Arial"/>
          <w:color w:val="000000" w:themeColor="text1"/>
        </w:rPr>
        <w:t>ongoing</w:t>
      </w:r>
      <w:r w:rsidR="0F2604D8" w:rsidRPr="2FBAACED">
        <w:rPr>
          <w:rFonts w:ascii="Arial" w:eastAsia="Arial" w:hAnsi="Arial" w:cs="Arial"/>
          <w:color w:val="000000" w:themeColor="text1"/>
        </w:rPr>
        <w:t xml:space="preserve"> application session</w:t>
      </w:r>
      <w:r w:rsidRPr="2FBAACED">
        <w:rPr>
          <w:rFonts w:ascii="Arial" w:eastAsia="Arial" w:hAnsi="Arial" w:cs="Arial"/>
          <w:color w:val="000000" w:themeColor="text1"/>
        </w:rPr>
        <w:t xml:space="preserve">. Currently, the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reporting is associated with the reporting of the legacy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reporting. However, the purposes of legacy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and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are different: the former is meant for the post-session analysis, while the latter is meant</w:t>
      </w:r>
      <w:r w:rsidR="29DBA05A" w:rsidRPr="2FBAACED">
        <w:rPr>
          <w:rFonts w:ascii="Arial" w:eastAsia="Arial" w:hAnsi="Arial" w:cs="Arial"/>
          <w:color w:val="000000" w:themeColor="text1"/>
        </w:rPr>
        <w:t xml:space="preserve"> </w:t>
      </w:r>
      <w:r w:rsidRPr="2FBAACED">
        <w:rPr>
          <w:rFonts w:ascii="Arial" w:eastAsia="Arial" w:hAnsi="Arial" w:cs="Arial"/>
          <w:color w:val="000000" w:themeColor="text1"/>
        </w:rPr>
        <w:t>for real-time analysis and radio resource optimization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reports are meant for evaluation of the quality of experience in such an entity as an OAM after the session usually is over, while the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reports are mostly useful for real-time improvement of the quality of experience for users in a current session by readily optimising the radio resources). Therefore,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reporting does not have to be the same as the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reporting with the only difference of the report recipient. By enabling and enhancing the event triggered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a faster and more efficient optimization of the radio resources can be achieved directly for users in ongoing sessions enabling improved quality of experience “on the go”. In this section we discuss the importance of event triggered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reporting.</w:t>
      </w:r>
    </w:p>
    <w:p w14:paraId="67EB4C52" w14:textId="2163AFDB" w:rsidR="00A701BE" w:rsidRPr="00484891" w:rsidRDefault="69650164" w:rsidP="13287AAA">
      <w:pPr>
        <w:jc w:val="both"/>
        <w:rPr>
          <w:rFonts w:ascii="Arial" w:eastAsia="Arial" w:hAnsi="Arial" w:cs="Arial"/>
          <w:color w:val="000000" w:themeColor="text1"/>
          <w:lang w:val="en-US"/>
        </w:rPr>
      </w:pPr>
      <w:r w:rsidRPr="2FBAACED">
        <w:rPr>
          <w:rFonts w:ascii="Arial" w:eastAsia="Arial" w:hAnsi="Arial" w:cs="Arial"/>
          <w:color w:val="000000" w:themeColor="text1"/>
        </w:rPr>
        <w:t xml:space="preserve">Extending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with the events to trigger the reporting, may reduce the report size as the reporting as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measurements do not have to be continuously logged and stored in the UE AS. Event based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additionally enables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to be more independent from the OAM configured </w:t>
      </w:r>
      <w:proofErr w:type="spellStart"/>
      <w:r w:rsidRPr="2FBAACED">
        <w:rPr>
          <w:rFonts w:ascii="Arial" w:eastAsia="Arial" w:hAnsi="Arial" w:cs="Arial"/>
          <w:color w:val="000000" w:themeColor="text1"/>
        </w:rPr>
        <w:t>QoE</w:t>
      </w:r>
      <w:proofErr w:type="spellEnd"/>
      <w:r w:rsidRPr="2FBAACED">
        <w:rPr>
          <w:rFonts w:ascii="Arial" w:eastAsia="Arial" w:hAnsi="Arial" w:cs="Arial"/>
          <w:color w:val="000000" w:themeColor="text1"/>
        </w:rPr>
        <w:t xml:space="preserve"> measurements and allow real-time optimization of radio resources to improve the quality of experience for the users. Without event triggered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the reports may continue to contain excessive data in the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reports that may not be useful to RAN at the time of the report arrival and may result in more difficult and slower metrics’ analysis. </w:t>
      </w:r>
    </w:p>
    <w:p w14:paraId="508DA361" w14:textId="3C46FB51" w:rsidR="00A701BE" w:rsidRPr="00484891" w:rsidRDefault="69650164" w:rsidP="13287AAA">
      <w:pPr>
        <w:jc w:val="both"/>
        <w:rPr>
          <w:rFonts w:ascii="Arial" w:eastAsia="Arial" w:hAnsi="Arial" w:cs="Arial"/>
          <w:color w:val="000000" w:themeColor="text1"/>
          <w:lang w:val="en-US"/>
        </w:rPr>
      </w:pPr>
      <w:r w:rsidRPr="13287AAA">
        <w:rPr>
          <w:rFonts w:ascii="Arial" w:eastAsia="Arial" w:hAnsi="Arial" w:cs="Arial"/>
          <w:color w:val="000000" w:themeColor="text1"/>
        </w:rPr>
        <w:t>The following options were discussed in the RAN2#119bis-e meeting:</w:t>
      </w:r>
    </w:p>
    <w:p w14:paraId="6049C662" w14:textId="7342CDC2"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Option 1: </w:t>
      </w:r>
      <w:proofErr w:type="spellStart"/>
      <w:r w:rsidRPr="13287AAA">
        <w:rPr>
          <w:rFonts w:ascii="Arial" w:eastAsia="Arial" w:hAnsi="Arial" w:cs="Arial"/>
          <w:color w:val="000000" w:themeColor="text1"/>
          <w:sz w:val="20"/>
          <w:szCs w:val="20"/>
          <w:lang w:val="en-GB"/>
        </w:rPr>
        <w:t>gNB</w:t>
      </w:r>
      <w:proofErr w:type="spellEnd"/>
      <w:r w:rsidRPr="13287AAA">
        <w:rPr>
          <w:rFonts w:ascii="Arial" w:eastAsia="Arial" w:hAnsi="Arial" w:cs="Arial"/>
          <w:color w:val="000000" w:themeColor="text1"/>
          <w:sz w:val="20"/>
          <w:szCs w:val="20"/>
          <w:lang w:val="en-GB"/>
        </w:rPr>
        <w:t xml:space="preserve"> can configure an event to UE for triggering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measurement reporting, and it can be:</w:t>
      </w:r>
    </w:p>
    <w:p w14:paraId="0D93BAE5" w14:textId="4CBE8832" w:rsidR="00A701BE" w:rsidRPr="00484891" w:rsidRDefault="69650164" w:rsidP="13287AAA">
      <w:pPr>
        <w:pStyle w:val="ListParagraph"/>
        <w:numPr>
          <w:ilvl w:val="1"/>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new Event for </w:t>
      </w:r>
      <w:proofErr w:type="spellStart"/>
      <w:r w:rsidRPr="13287AAA">
        <w:rPr>
          <w:rFonts w:ascii="Arial" w:eastAsia="Arial" w:hAnsi="Arial" w:cs="Arial"/>
          <w:color w:val="000000" w:themeColor="text1"/>
          <w:sz w:val="20"/>
          <w:szCs w:val="20"/>
          <w:lang w:val="en-GB"/>
        </w:rPr>
        <w:t>BufferLevel</w:t>
      </w:r>
      <w:proofErr w:type="spellEnd"/>
      <w:r w:rsidRPr="13287AAA">
        <w:rPr>
          <w:rFonts w:ascii="Arial" w:eastAsia="Arial" w:hAnsi="Arial" w:cs="Arial"/>
          <w:color w:val="000000" w:themeColor="text1"/>
          <w:sz w:val="20"/>
          <w:szCs w:val="20"/>
          <w:lang w:val="en-GB"/>
        </w:rPr>
        <w:t xml:space="preserve"> reporting: The </w:t>
      </w:r>
      <w:proofErr w:type="spellStart"/>
      <w:r w:rsidRPr="13287AAA">
        <w:rPr>
          <w:rFonts w:ascii="Arial" w:eastAsia="Arial" w:hAnsi="Arial" w:cs="Arial"/>
          <w:color w:val="000000" w:themeColor="text1"/>
          <w:sz w:val="20"/>
          <w:szCs w:val="20"/>
          <w:lang w:val="en-GB"/>
        </w:rPr>
        <w:t>BufferLevel</w:t>
      </w:r>
      <w:proofErr w:type="spellEnd"/>
      <w:r w:rsidRPr="13287AAA">
        <w:rPr>
          <w:rFonts w:ascii="Arial" w:eastAsia="Arial" w:hAnsi="Arial" w:cs="Arial"/>
          <w:color w:val="000000" w:themeColor="text1"/>
          <w:sz w:val="20"/>
          <w:szCs w:val="20"/>
          <w:lang w:val="en-GB"/>
        </w:rPr>
        <w:t xml:space="preserve"> is below a configured threshold. FFS which layer performs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event evaluation</w:t>
      </w:r>
    </w:p>
    <w:p w14:paraId="6359A4D1" w14:textId="14DC8B81"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Option 2: </w:t>
      </w:r>
      <w:proofErr w:type="spellStart"/>
      <w:r w:rsidRPr="13287AAA">
        <w:rPr>
          <w:rFonts w:ascii="Arial" w:eastAsia="Arial" w:hAnsi="Arial" w:cs="Arial"/>
          <w:color w:val="000000" w:themeColor="text1"/>
          <w:sz w:val="20"/>
          <w:szCs w:val="20"/>
          <w:lang w:val="en-GB"/>
        </w:rPr>
        <w:t>gNB</w:t>
      </w:r>
      <w:proofErr w:type="spellEnd"/>
      <w:r w:rsidRPr="13287AAA">
        <w:rPr>
          <w:rFonts w:ascii="Arial" w:eastAsia="Arial" w:hAnsi="Arial" w:cs="Arial"/>
          <w:color w:val="000000" w:themeColor="text1"/>
          <w:sz w:val="20"/>
          <w:szCs w:val="20"/>
          <w:lang w:val="en-GB"/>
        </w:rPr>
        <w:t xml:space="preserve"> can configure an event to UE for triggering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measurement reporting, and it can be:</w:t>
      </w:r>
    </w:p>
    <w:p w14:paraId="5A631918" w14:textId="45A1EC9E" w:rsidR="00A701BE" w:rsidRPr="00484891" w:rsidRDefault="69650164" w:rsidP="13287AAA">
      <w:pPr>
        <w:pStyle w:val="ListParagraph"/>
        <w:numPr>
          <w:ilvl w:val="1"/>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new Event for </w:t>
      </w:r>
      <w:proofErr w:type="spellStart"/>
      <w:r w:rsidRPr="13287AAA">
        <w:rPr>
          <w:rFonts w:ascii="Arial" w:eastAsia="Arial" w:hAnsi="Arial" w:cs="Arial"/>
          <w:color w:val="000000" w:themeColor="text1"/>
          <w:sz w:val="20"/>
          <w:szCs w:val="20"/>
          <w:lang w:val="en-GB"/>
        </w:rPr>
        <w:t>PlayoutDelay</w:t>
      </w:r>
      <w:proofErr w:type="spellEnd"/>
      <w:r w:rsidRPr="13287AAA">
        <w:rPr>
          <w:rFonts w:ascii="Arial" w:eastAsia="Arial" w:hAnsi="Arial" w:cs="Arial"/>
          <w:color w:val="000000" w:themeColor="text1"/>
          <w:sz w:val="20"/>
          <w:szCs w:val="20"/>
          <w:lang w:val="en-GB"/>
        </w:rPr>
        <w:t xml:space="preserve"> reporting: The </w:t>
      </w:r>
      <w:proofErr w:type="spellStart"/>
      <w:r w:rsidRPr="13287AAA">
        <w:rPr>
          <w:rFonts w:ascii="Arial" w:eastAsia="Arial" w:hAnsi="Arial" w:cs="Arial"/>
          <w:color w:val="000000" w:themeColor="text1"/>
          <w:sz w:val="20"/>
          <w:szCs w:val="20"/>
          <w:lang w:val="en-GB"/>
        </w:rPr>
        <w:t>PlayoutDelay</w:t>
      </w:r>
      <w:proofErr w:type="spellEnd"/>
      <w:r w:rsidRPr="13287AAA">
        <w:rPr>
          <w:rFonts w:ascii="Arial" w:eastAsia="Arial" w:hAnsi="Arial" w:cs="Arial"/>
          <w:color w:val="000000" w:themeColor="text1"/>
          <w:sz w:val="20"/>
          <w:szCs w:val="20"/>
          <w:lang w:val="en-GB"/>
        </w:rPr>
        <w:t xml:space="preserve"> is above a configured threshold. FFS which layer performs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event evaluation</w:t>
      </w:r>
    </w:p>
    <w:p w14:paraId="57C9737C" w14:textId="391D8CB1"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Option 3: RAN2 study what is the trigger event need to be defined for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such as location, time, and some threshold.</w:t>
      </w:r>
    </w:p>
    <w:p w14:paraId="33114408" w14:textId="6A15868B"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Option 4: Consider using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metrics fulfilling certain conditions, as triggers for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reporting.</w:t>
      </w:r>
    </w:p>
    <w:p w14:paraId="0C118E9B" w14:textId="435387DD"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Option 5: Others (some companies propose enhancements but there are no details, so more inputs would be needed for </w:t>
      </w:r>
      <w:r w:rsidR="7B3E4C7A" w:rsidRPr="28BD3697">
        <w:rPr>
          <w:rFonts w:ascii="Arial" w:eastAsia="Arial" w:hAnsi="Arial" w:cs="Arial"/>
          <w:color w:val="000000" w:themeColor="text1"/>
          <w:sz w:val="20"/>
          <w:szCs w:val="20"/>
          <w:lang w:val="en-GB"/>
        </w:rPr>
        <w:t>understanding</w:t>
      </w:r>
      <w:r w:rsidRPr="13287AAA">
        <w:rPr>
          <w:rFonts w:ascii="Arial" w:eastAsia="Arial" w:hAnsi="Arial" w:cs="Arial"/>
          <w:color w:val="000000" w:themeColor="text1"/>
          <w:sz w:val="20"/>
          <w:szCs w:val="20"/>
          <w:lang w:val="en-GB"/>
        </w:rPr>
        <w:t>)</w:t>
      </w:r>
    </w:p>
    <w:p w14:paraId="605B4F71" w14:textId="381C6A4D"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Option 6: No enhancements</w:t>
      </w:r>
    </w:p>
    <w:p w14:paraId="1DE6187F" w14:textId="0596CF50" w:rsidR="00A701BE" w:rsidRPr="00484891" w:rsidRDefault="00A701BE" w:rsidP="13287AAA">
      <w:pPr>
        <w:rPr>
          <w:color w:val="000000" w:themeColor="text1"/>
          <w:lang w:val="en-US"/>
        </w:rPr>
      </w:pPr>
    </w:p>
    <w:p w14:paraId="76E8E3F5" w14:textId="70ED07A7" w:rsidR="00A701BE" w:rsidRPr="00484891" w:rsidRDefault="69650164" w:rsidP="13287AAA">
      <w:pPr>
        <w:pStyle w:val="Observation"/>
        <w:rPr>
          <w:rFonts w:eastAsia="Arial" w:cs="Arial"/>
          <w:color w:val="000000" w:themeColor="text1"/>
          <w:lang w:val="en-US"/>
        </w:rPr>
      </w:pPr>
      <w:bookmarkStart w:id="0" w:name="_Toc134775797"/>
      <w:r w:rsidRPr="2FBAACED">
        <w:rPr>
          <w:rFonts w:eastAsia="Arial" w:cs="Arial"/>
          <w:color w:val="000000" w:themeColor="text1"/>
          <w:lang w:val="de"/>
        </w:rPr>
        <w:t xml:space="preserve">In the RAN3#118 meeting the following was agreed: </w:t>
      </w:r>
      <w:r w:rsidRPr="2FBAACED">
        <w:rPr>
          <w:rFonts w:eastAsia="Arial" w:cs="Arial"/>
          <w:color w:val="000000" w:themeColor="text1"/>
        </w:rPr>
        <w:t xml:space="preserve">Turn the WA to agreement: Introduce buffer level as a threshold-based trigger for </w:t>
      </w:r>
      <w:proofErr w:type="spellStart"/>
      <w:r w:rsidRPr="2FBAACED">
        <w:rPr>
          <w:rFonts w:eastAsia="Arial" w:cs="Arial"/>
          <w:color w:val="000000" w:themeColor="text1"/>
        </w:rPr>
        <w:t>RVQoE</w:t>
      </w:r>
      <w:proofErr w:type="spellEnd"/>
      <w:r w:rsidRPr="2FBAACED">
        <w:rPr>
          <w:rFonts w:eastAsia="Arial" w:cs="Arial"/>
          <w:color w:val="000000" w:themeColor="text1"/>
        </w:rPr>
        <w:t xml:space="preserve"> reporting.</w:t>
      </w:r>
      <w:r>
        <w:br/>
      </w:r>
      <w:r w:rsidRPr="2FBAACED">
        <w:rPr>
          <w:rFonts w:eastAsia="Arial" w:cs="Arial"/>
          <w:color w:val="000000" w:themeColor="text1"/>
        </w:rPr>
        <w:t xml:space="preserve">This agreement is like option 1 from RAN2119bis, suggesting introduction of a new event for RVQOE reporting, where the trigger for the event is the </w:t>
      </w:r>
      <w:proofErr w:type="spellStart"/>
      <w:r w:rsidRPr="2FBAACED">
        <w:rPr>
          <w:rFonts w:eastAsia="Arial" w:cs="Arial"/>
          <w:color w:val="000000" w:themeColor="text1"/>
        </w:rPr>
        <w:t>BufferLevel</w:t>
      </w:r>
      <w:proofErr w:type="spellEnd"/>
      <w:r w:rsidRPr="2FBAACED">
        <w:rPr>
          <w:rFonts w:eastAsia="Arial" w:cs="Arial"/>
          <w:color w:val="000000" w:themeColor="text1"/>
        </w:rPr>
        <w:t xml:space="preserve"> below a configured threshold.</w:t>
      </w:r>
      <w:bookmarkEnd w:id="0"/>
    </w:p>
    <w:p w14:paraId="57A0DF3F" w14:textId="0CDBE6C0" w:rsidR="00A701BE" w:rsidRPr="00484891" w:rsidRDefault="69650164" w:rsidP="13287AAA">
      <w:pPr>
        <w:pStyle w:val="Observation"/>
        <w:rPr>
          <w:rFonts w:eastAsia="Arial" w:cs="Arial"/>
          <w:color w:val="000000" w:themeColor="text1"/>
          <w:lang w:val="en-US"/>
        </w:rPr>
      </w:pPr>
      <w:bookmarkStart w:id="1" w:name="_Toc134775798"/>
      <w:r w:rsidRPr="13287AAA">
        <w:rPr>
          <w:rFonts w:eastAsia="Arial" w:cs="Arial"/>
          <w:color w:val="000000" w:themeColor="text1"/>
        </w:rPr>
        <w:t xml:space="preserve">Option 4, i.e., using </w:t>
      </w:r>
      <w:proofErr w:type="spellStart"/>
      <w:r w:rsidRPr="13287AAA">
        <w:rPr>
          <w:rFonts w:eastAsia="Arial" w:cs="Arial"/>
          <w:color w:val="000000" w:themeColor="text1"/>
        </w:rPr>
        <w:t>RVQoE</w:t>
      </w:r>
      <w:proofErr w:type="spellEnd"/>
      <w:r w:rsidRPr="13287AAA">
        <w:rPr>
          <w:rFonts w:eastAsia="Arial" w:cs="Arial"/>
          <w:color w:val="000000" w:themeColor="text1"/>
        </w:rPr>
        <w:t xml:space="preserve"> metrics fulfilling certain conditions as triggers for </w:t>
      </w:r>
      <w:proofErr w:type="spellStart"/>
      <w:r w:rsidRPr="13287AAA">
        <w:rPr>
          <w:rFonts w:eastAsia="Arial" w:cs="Arial"/>
          <w:color w:val="000000" w:themeColor="text1"/>
        </w:rPr>
        <w:t>RVQoE</w:t>
      </w:r>
      <w:proofErr w:type="spellEnd"/>
      <w:r w:rsidRPr="13287AAA">
        <w:rPr>
          <w:rFonts w:eastAsia="Arial" w:cs="Arial"/>
          <w:color w:val="000000" w:themeColor="text1"/>
        </w:rPr>
        <w:t xml:space="preserve"> reporting, encompasses options 1 to 3 as well and provides easier extensions of the list of trigger events in the future.</w:t>
      </w:r>
      <w:bookmarkEnd w:id="1"/>
    </w:p>
    <w:p w14:paraId="7CC99E87" w14:textId="485BDB1D" w:rsidR="00A701BE" w:rsidRPr="00484891" w:rsidRDefault="69650164" w:rsidP="13287AAA">
      <w:pPr>
        <w:pStyle w:val="Observation"/>
        <w:rPr>
          <w:rFonts w:eastAsia="Arial" w:cs="Arial"/>
          <w:color w:val="000000" w:themeColor="text1"/>
          <w:lang w:val="en-US"/>
        </w:rPr>
      </w:pPr>
      <w:bookmarkStart w:id="2" w:name="_Toc134775799"/>
      <w:r w:rsidRPr="13287AAA">
        <w:rPr>
          <w:rFonts w:eastAsia="Arial" w:cs="Arial"/>
          <w:color w:val="000000" w:themeColor="text1"/>
        </w:rPr>
        <w:t xml:space="preserve">Option 6 may result in limited usefulness of </w:t>
      </w:r>
      <w:proofErr w:type="spellStart"/>
      <w:r w:rsidRPr="13287AAA">
        <w:rPr>
          <w:rFonts w:eastAsia="Arial" w:cs="Arial"/>
          <w:color w:val="000000" w:themeColor="text1"/>
        </w:rPr>
        <w:t>RVQoE</w:t>
      </w:r>
      <w:proofErr w:type="spellEnd"/>
      <w:r w:rsidRPr="13287AAA">
        <w:rPr>
          <w:rFonts w:eastAsia="Arial" w:cs="Arial"/>
          <w:color w:val="000000" w:themeColor="text1"/>
        </w:rPr>
        <w:t xml:space="preserve"> to RAN for real-time radio resources’ optimization.</w:t>
      </w:r>
      <w:bookmarkEnd w:id="2"/>
    </w:p>
    <w:p w14:paraId="0C6DF12E" w14:textId="77777777" w:rsidR="00BB7972" w:rsidRDefault="00BB7972" w:rsidP="13287AAA">
      <w:pPr>
        <w:rPr>
          <w:rFonts w:ascii="Arial" w:eastAsia="Arial" w:hAnsi="Arial" w:cs="Arial"/>
          <w:color w:val="000000" w:themeColor="text1"/>
        </w:rPr>
      </w:pPr>
    </w:p>
    <w:p w14:paraId="184439E6" w14:textId="68D34794" w:rsidR="00A701BE" w:rsidRDefault="69650164" w:rsidP="13287AAA">
      <w:pPr>
        <w:rPr>
          <w:rFonts w:ascii="Arial" w:eastAsia="Arial" w:hAnsi="Arial" w:cs="Arial"/>
          <w:color w:val="000000" w:themeColor="text1"/>
        </w:rPr>
      </w:pPr>
      <w:r w:rsidRPr="13287AAA">
        <w:rPr>
          <w:rFonts w:ascii="Arial" w:eastAsia="Arial" w:hAnsi="Arial" w:cs="Arial"/>
          <w:color w:val="000000" w:themeColor="text1"/>
        </w:rPr>
        <w:t xml:space="preserve">Option 4 can be promoted as it includes such conditions as the buffer level falling below a certain level, more importantly, allows including additional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metrics as event triggers in the future.</w:t>
      </w:r>
    </w:p>
    <w:p w14:paraId="1C9C5856" w14:textId="5A3041B5" w:rsidR="00A701BE" w:rsidRPr="00484891" w:rsidRDefault="69650164" w:rsidP="008F5551">
      <w:pPr>
        <w:pStyle w:val="Proposal"/>
        <w:rPr>
          <w:rFonts w:eastAsia="Arial"/>
          <w:lang w:val="en-US"/>
        </w:rPr>
      </w:pPr>
      <w:bookmarkStart w:id="3" w:name="_Toc134775800"/>
      <w:r w:rsidRPr="13287AAA">
        <w:rPr>
          <w:rFonts w:eastAsia="Arial"/>
        </w:rPr>
        <w:lastRenderedPageBreak/>
        <w:t xml:space="preserve">Consider using </w:t>
      </w:r>
      <w:proofErr w:type="spellStart"/>
      <w:r w:rsidRPr="13287AAA">
        <w:rPr>
          <w:rFonts w:eastAsia="Arial"/>
        </w:rPr>
        <w:t>RVQoE</w:t>
      </w:r>
      <w:proofErr w:type="spellEnd"/>
      <w:r w:rsidRPr="13287AAA">
        <w:rPr>
          <w:rFonts w:eastAsia="Arial"/>
        </w:rPr>
        <w:t xml:space="preserve"> metrics fulfilling certain conditions, as triggers for </w:t>
      </w:r>
      <w:proofErr w:type="spellStart"/>
      <w:r w:rsidRPr="13287AAA">
        <w:rPr>
          <w:rFonts w:eastAsia="Arial"/>
        </w:rPr>
        <w:t>RVQoE</w:t>
      </w:r>
      <w:proofErr w:type="spellEnd"/>
      <w:r w:rsidRPr="13287AAA">
        <w:rPr>
          <w:rFonts w:eastAsia="Arial"/>
        </w:rPr>
        <w:t xml:space="preserve"> reporting.</w:t>
      </w:r>
      <w:bookmarkEnd w:id="3"/>
    </w:p>
    <w:p w14:paraId="51A1F96D" w14:textId="77777777" w:rsidR="00FC5CC1" w:rsidRDefault="00FC5CC1" w:rsidP="13287AAA">
      <w:pPr>
        <w:rPr>
          <w:rFonts w:ascii="Arial" w:eastAsia="Arial" w:hAnsi="Arial" w:cs="Arial"/>
          <w:color w:val="000000" w:themeColor="text1"/>
        </w:rPr>
      </w:pPr>
    </w:p>
    <w:p w14:paraId="7C61F763" w14:textId="77777777" w:rsidR="00E84C7A" w:rsidRPr="00484891" w:rsidRDefault="00E84C7A" w:rsidP="00E84C7A">
      <w:pPr>
        <w:rPr>
          <w:rFonts w:ascii="Arial" w:eastAsia="Arial" w:hAnsi="Arial" w:cs="Arial"/>
          <w:color w:val="000000" w:themeColor="text1"/>
          <w:lang w:val="en-US"/>
        </w:rPr>
      </w:pPr>
      <w:r w:rsidRPr="13287AAA">
        <w:rPr>
          <w:rFonts w:ascii="Arial" w:eastAsia="Arial" w:hAnsi="Arial" w:cs="Arial"/>
          <w:color w:val="000000" w:themeColor="text1"/>
        </w:rPr>
        <w:t xml:space="preserve">Option 6 should not be considered as it imposes limitations on usefulness of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for RAN and on future development of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w:t>
      </w:r>
    </w:p>
    <w:p w14:paraId="00C75DCB" w14:textId="77777777" w:rsidR="000A0BF5" w:rsidRDefault="69650164" w:rsidP="13287AAA">
      <w:pPr>
        <w:rPr>
          <w:rFonts w:ascii="Arial" w:eastAsia="Arial" w:hAnsi="Arial" w:cs="Arial"/>
          <w:color w:val="000000" w:themeColor="text1"/>
        </w:rPr>
      </w:pPr>
      <w:r w:rsidRPr="2FBAACED">
        <w:rPr>
          <w:rFonts w:ascii="Arial" w:eastAsia="Arial" w:hAnsi="Arial" w:cs="Arial"/>
          <w:color w:val="000000" w:themeColor="text1"/>
        </w:rPr>
        <w:t xml:space="preserve">As the metrics of application layer measurements are sent to the UE AS layer, it could </w:t>
      </w:r>
      <w:r w:rsidR="7DEF33A5" w:rsidRPr="73B3418C">
        <w:rPr>
          <w:rFonts w:ascii="Arial" w:eastAsia="Arial" w:hAnsi="Arial" w:cs="Arial"/>
          <w:color w:val="000000" w:themeColor="text1"/>
        </w:rPr>
        <w:t>p</w:t>
      </w:r>
      <w:r w:rsidR="5D2F6B0D" w:rsidRPr="73B3418C">
        <w:rPr>
          <w:rFonts w:ascii="Arial" w:eastAsia="Arial" w:hAnsi="Arial" w:cs="Arial"/>
          <w:color w:val="000000" w:themeColor="text1"/>
        </w:rPr>
        <w:t xml:space="preserve">otentially </w:t>
      </w:r>
      <w:r w:rsidRPr="2FBAACED">
        <w:rPr>
          <w:rFonts w:ascii="Arial" w:eastAsia="Arial" w:hAnsi="Arial" w:cs="Arial"/>
          <w:color w:val="000000" w:themeColor="text1"/>
        </w:rPr>
        <w:t>be</w:t>
      </w:r>
      <w:r w:rsidR="5C378AE5" w:rsidRPr="2FBAACED">
        <w:rPr>
          <w:rFonts w:ascii="Arial" w:eastAsia="Arial" w:hAnsi="Arial" w:cs="Arial"/>
          <w:color w:val="000000" w:themeColor="text1"/>
        </w:rPr>
        <w:t xml:space="preserve"> both</w:t>
      </w:r>
      <w:r w:rsidRPr="2FBAACED">
        <w:rPr>
          <w:rFonts w:ascii="Arial" w:eastAsia="Arial" w:hAnsi="Arial" w:cs="Arial"/>
          <w:color w:val="000000" w:themeColor="text1"/>
        </w:rPr>
        <w:t xml:space="preserve"> the UE AS</w:t>
      </w:r>
      <w:r w:rsidR="14D370AB" w:rsidRPr="2FBAACED">
        <w:rPr>
          <w:rFonts w:ascii="Arial" w:eastAsia="Arial" w:hAnsi="Arial" w:cs="Arial"/>
          <w:color w:val="000000" w:themeColor="text1"/>
        </w:rPr>
        <w:t xml:space="preserve"> and the UE application layer,</w:t>
      </w:r>
      <w:r w:rsidRPr="2FBAACED">
        <w:rPr>
          <w:rFonts w:ascii="Arial" w:eastAsia="Arial" w:hAnsi="Arial" w:cs="Arial"/>
          <w:color w:val="000000" w:themeColor="text1"/>
        </w:rPr>
        <w:t xml:space="preserve"> which</w:t>
      </w:r>
      <w:r w:rsidR="7D2A6A04" w:rsidRPr="73B3418C">
        <w:rPr>
          <w:rFonts w:ascii="Arial" w:eastAsia="Arial" w:hAnsi="Arial" w:cs="Arial"/>
          <w:color w:val="000000" w:themeColor="text1"/>
        </w:rPr>
        <w:t>,</w:t>
      </w:r>
      <w:r w:rsidRPr="2FBAACED">
        <w:rPr>
          <w:rFonts w:ascii="Arial" w:eastAsia="Arial" w:hAnsi="Arial" w:cs="Arial"/>
          <w:color w:val="000000" w:themeColor="text1"/>
        </w:rPr>
        <w:t xml:space="preserve"> upon instruction from the network evaluates whether the conditions for the event-triggered are met. RAN may configure a UE to report when e.g.</w:t>
      </w:r>
      <w:r w:rsidR="684784E5" w:rsidRPr="2FBAACED">
        <w:rPr>
          <w:rFonts w:ascii="Arial" w:eastAsia="Arial" w:hAnsi="Arial" w:cs="Arial"/>
          <w:color w:val="000000" w:themeColor="text1"/>
        </w:rPr>
        <w:t>,</w:t>
      </w:r>
      <w:r w:rsidRPr="2FBAACED">
        <w:rPr>
          <w:rFonts w:ascii="Arial" w:eastAsia="Arial" w:hAnsi="Arial" w:cs="Arial"/>
          <w:color w:val="000000" w:themeColor="text1"/>
        </w:rPr>
        <w:t xml:space="preserve"> the buffer level becomes too low, hence the UE AS would know about the condition that has to be met to report back to the network.</w:t>
      </w:r>
      <w:r w:rsidR="47D2F824" w:rsidRPr="2FBAACED">
        <w:rPr>
          <w:rFonts w:ascii="Arial" w:eastAsia="Arial" w:hAnsi="Arial" w:cs="Arial"/>
          <w:color w:val="000000" w:themeColor="text1"/>
        </w:rPr>
        <w:t xml:space="preserve"> </w:t>
      </w:r>
    </w:p>
    <w:p w14:paraId="51FF0571" w14:textId="740F0F35" w:rsidR="00A701BE" w:rsidRPr="00484891" w:rsidRDefault="4AE91F2B" w:rsidP="13287AAA">
      <w:pPr>
        <w:rPr>
          <w:rFonts w:ascii="Arial" w:eastAsia="Arial" w:hAnsi="Arial" w:cs="Arial"/>
          <w:color w:val="000000" w:themeColor="text1"/>
          <w:lang w:val="en-US"/>
        </w:rPr>
      </w:pPr>
      <w:r w:rsidRPr="08EE1135">
        <w:rPr>
          <w:rFonts w:ascii="Arial" w:eastAsia="Arial" w:hAnsi="Arial" w:cs="Arial"/>
          <w:color w:val="000000" w:themeColor="text1"/>
        </w:rPr>
        <w:t>However</w:t>
      </w:r>
      <w:r w:rsidR="47D2F824" w:rsidRPr="2FBAACED">
        <w:rPr>
          <w:rFonts w:ascii="Arial" w:eastAsia="Arial" w:hAnsi="Arial" w:cs="Arial"/>
          <w:color w:val="000000" w:themeColor="text1"/>
        </w:rPr>
        <w:t xml:space="preserve">, if the UE application layer is allowed to evaluate whether the </w:t>
      </w:r>
      <w:proofErr w:type="spellStart"/>
      <w:r w:rsidR="47D2F824" w:rsidRPr="2FBAACED">
        <w:rPr>
          <w:rFonts w:ascii="Arial" w:eastAsia="Arial" w:hAnsi="Arial" w:cs="Arial"/>
          <w:color w:val="000000" w:themeColor="text1"/>
        </w:rPr>
        <w:t>RVQoE</w:t>
      </w:r>
      <w:proofErr w:type="spellEnd"/>
      <w:r w:rsidR="47D2F824" w:rsidRPr="2FBAACED">
        <w:rPr>
          <w:rFonts w:ascii="Arial" w:eastAsia="Arial" w:hAnsi="Arial" w:cs="Arial"/>
          <w:color w:val="000000" w:themeColor="text1"/>
        </w:rPr>
        <w:t xml:space="preserve"> was fulfilled, it could send </w:t>
      </w:r>
      <w:r w:rsidR="0076DC0B" w:rsidRPr="73B3418C">
        <w:rPr>
          <w:rFonts w:ascii="Arial" w:eastAsia="Arial" w:hAnsi="Arial" w:cs="Arial"/>
          <w:color w:val="000000" w:themeColor="text1"/>
        </w:rPr>
        <w:t xml:space="preserve">only </w:t>
      </w:r>
      <w:r w:rsidR="67DC364D" w:rsidRPr="773628BC">
        <w:rPr>
          <w:rFonts w:ascii="Arial" w:eastAsia="Arial" w:hAnsi="Arial" w:cs="Arial"/>
          <w:color w:val="000000" w:themeColor="text1"/>
        </w:rPr>
        <w:t>th</w:t>
      </w:r>
      <w:r w:rsidR="283C712B" w:rsidRPr="773628BC">
        <w:rPr>
          <w:rFonts w:ascii="Arial" w:eastAsia="Arial" w:hAnsi="Arial" w:cs="Arial"/>
          <w:color w:val="000000" w:themeColor="text1"/>
        </w:rPr>
        <w:t>ose</w:t>
      </w:r>
      <w:r w:rsidR="47D2F824" w:rsidRPr="2FBAACED">
        <w:rPr>
          <w:rFonts w:ascii="Arial" w:eastAsia="Arial" w:hAnsi="Arial" w:cs="Arial"/>
          <w:color w:val="000000" w:themeColor="text1"/>
        </w:rPr>
        <w:t xml:space="preserve"> </w:t>
      </w:r>
      <w:proofErr w:type="spellStart"/>
      <w:r w:rsidR="47D2F824" w:rsidRPr="2FBAACED">
        <w:rPr>
          <w:rFonts w:ascii="Arial" w:eastAsia="Arial" w:hAnsi="Arial" w:cs="Arial"/>
          <w:color w:val="000000" w:themeColor="text1"/>
        </w:rPr>
        <w:t>RVQoE</w:t>
      </w:r>
      <w:proofErr w:type="spellEnd"/>
      <w:r w:rsidR="47D2F824" w:rsidRPr="2FBAACED">
        <w:rPr>
          <w:rFonts w:ascii="Arial" w:eastAsia="Arial" w:hAnsi="Arial" w:cs="Arial"/>
          <w:color w:val="000000" w:themeColor="text1"/>
        </w:rPr>
        <w:t xml:space="preserve"> metric values which meet the defined threshold conditions or events directly to UE AS, </w:t>
      </w:r>
      <w:r w:rsidR="791073F7" w:rsidRPr="73B3418C">
        <w:rPr>
          <w:rFonts w:ascii="Arial" w:eastAsia="Arial" w:hAnsi="Arial" w:cs="Arial"/>
          <w:color w:val="000000" w:themeColor="text1"/>
        </w:rPr>
        <w:t xml:space="preserve">immediately </w:t>
      </w:r>
      <w:r w:rsidR="47D2F824" w:rsidRPr="2FBAACED">
        <w:rPr>
          <w:rFonts w:ascii="Arial" w:eastAsia="Arial" w:hAnsi="Arial" w:cs="Arial"/>
          <w:color w:val="000000" w:themeColor="text1"/>
        </w:rPr>
        <w:t>discarding values which do not me</w:t>
      </w:r>
      <w:r w:rsidR="65461DCC" w:rsidRPr="2FBAACED">
        <w:rPr>
          <w:rFonts w:ascii="Arial" w:eastAsia="Arial" w:hAnsi="Arial" w:cs="Arial"/>
          <w:color w:val="000000" w:themeColor="text1"/>
        </w:rPr>
        <w:t xml:space="preserve">et those conditions, this way reducing the amount of reports collected by the UE AS. UE AS in its turn could </w:t>
      </w:r>
      <w:r w:rsidR="74CCE4FF" w:rsidRPr="73B3418C">
        <w:rPr>
          <w:rFonts w:ascii="Arial" w:eastAsia="Arial" w:hAnsi="Arial" w:cs="Arial"/>
          <w:color w:val="000000" w:themeColor="text1"/>
        </w:rPr>
        <w:t xml:space="preserve">directly forward </w:t>
      </w:r>
      <w:r w:rsidR="458F78DC" w:rsidRPr="73B3418C">
        <w:rPr>
          <w:rFonts w:ascii="Arial" w:eastAsia="Arial" w:hAnsi="Arial" w:cs="Arial"/>
          <w:color w:val="000000" w:themeColor="text1"/>
        </w:rPr>
        <w:t xml:space="preserve">the </w:t>
      </w:r>
      <w:r w:rsidR="7170CABE" w:rsidRPr="73B3418C">
        <w:rPr>
          <w:rFonts w:ascii="Arial" w:eastAsia="Arial" w:hAnsi="Arial" w:cs="Arial"/>
          <w:color w:val="000000" w:themeColor="text1"/>
        </w:rPr>
        <w:t>RVQOE</w:t>
      </w:r>
      <w:r w:rsidR="65461DCC" w:rsidRPr="2FBAACED">
        <w:rPr>
          <w:rFonts w:ascii="Arial" w:eastAsia="Arial" w:hAnsi="Arial" w:cs="Arial"/>
          <w:color w:val="000000" w:themeColor="text1"/>
        </w:rPr>
        <w:t xml:space="preserve"> data received from the UE application layer before sending a report to the RAN</w:t>
      </w:r>
      <w:r w:rsidR="326D317D" w:rsidRPr="2FBAACED">
        <w:rPr>
          <w:rFonts w:ascii="Arial" w:eastAsia="Arial" w:hAnsi="Arial" w:cs="Arial"/>
          <w:color w:val="000000" w:themeColor="text1"/>
        </w:rPr>
        <w:t>.</w:t>
      </w:r>
      <w:r w:rsidR="69650164" w:rsidRPr="2FBAACED">
        <w:rPr>
          <w:rFonts w:ascii="Arial" w:eastAsia="Arial" w:hAnsi="Arial" w:cs="Arial"/>
          <w:color w:val="000000" w:themeColor="text1"/>
        </w:rPr>
        <w:t xml:space="preserve"> </w:t>
      </w:r>
      <w:r w:rsidR="7442F721" w:rsidRPr="73B3418C">
        <w:rPr>
          <w:rFonts w:ascii="Arial" w:eastAsia="Arial" w:hAnsi="Arial" w:cs="Arial"/>
          <w:color w:val="000000" w:themeColor="text1"/>
        </w:rPr>
        <w:t xml:space="preserve">This motivation is further strengthened by the </w:t>
      </w:r>
      <w:proofErr w:type="gramStart"/>
      <w:r w:rsidR="7442F721" w:rsidRPr="73B3418C">
        <w:rPr>
          <w:rFonts w:ascii="Arial" w:eastAsia="Arial" w:hAnsi="Arial" w:cs="Arial"/>
          <w:color w:val="000000" w:themeColor="text1"/>
        </w:rPr>
        <w:t>reply</w:t>
      </w:r>
      <w:proofErr w:type="gramEnd"/>
      <w:r w:rsidR="7442F721" w:rsidRPr="73B3418C">
        <w:rPr>
          <w:rFonts w:ascii="Arial" w:eastAsia="Arial" w:hAnsi="Arial" w:cs="Arial"/>
          <w:color w:val="000000" w:themeColor="text1"/>
        </w:rPr>
        <w:t xml:space="preserve"> LS from SA4 </w:t>
      </w:r>
      <w:r w:rsidR="2273DF08" w:rsidRPr="73B3418C">
        <w:rPr>
          <w:rFonts w:ascii="Arial" w:eastAsia="Arial" w:hAnsi="Arial" w:cs="Arial"/>
          <w:color w:val="000000" w:themeColor="text1"/>
        </w:rPr>
        <w:t xml:space="preserve">[2], stating that there already exists a mechanism for the application layer to be configured for </w:t>
      </w:r>
      <w:proofErr w:type="spellStart"/>
      <w:r w:rsidR="2273DF08" w:rsidRPr="73B3418C">
        <w:rPr>
          <w:rFonts w:ascii="Arial" w:eastAsia="Arial" w:hAnsi="Arial" w:cs="Arial"/>
          <w:color w:val="000000" w:themeColor="text1"/>
        </w:rPr>
        <w:t>QoE</w:t>
      </w:r>
      <w:proofErr w:type="spellEnd"/>
      <w:r w:rsidR="2273DF08" w:rsidRPr="73B3418C">
        <w:rPr>
          <w:rFonts w:ascii="Arial" w:eastAsia="Arial" w:hAnsi="Arial" w:cs="Arial"/>
          <w:color w:val="000000" w:themeColor="text1"/>
        </w:rPr>
        <w:t xml:space="preserve"> reporting, which could be reused for </w:t>
      </w:r>
      <w:r w:rsidR="4D946232" w:rsidRPr="73B3418C">
        <w:rPr>
          <w:rFonts w:ascii="Arial" w:eastAsia="Arial" w:hAnsi="Arial" w:cs="Arial"/>
          <w:color w:val="000000" w:themeColor="text1"/>
        </w:rPr>
        <w:t xml:space="preserve">threshold-based </w:t>
      </w:r>
      <w:proofErr w:type="spellStart"/>
      <w:r w:rsidR="4D946232" w:rsidRPr="73B3418C">
        <w:rPr>
          <w:rFonts w:ascii="Arial" w:eastAsia="Arial" w:hAnsi="Arial" w:cs="Arial"/>
          <w:color w:val="000000" w:themeColor="text1"/>
        </w:rPr>
        <w:t>RVQoE</w:t>
      </w:r>
      <w:proofErr w:type="spellEnd"/>
      <w:r w:rsidR="4D946232" w:rsidRPr="73B3418C">
        <w:rPr>
          <w:rFonts w:ascii="Arial" w:eastAsia="Arial" w:hAnsi="Arial" w:cs="Arial"/>
          <w:color w:val="000000" w:themeColor="text1"/>
        </w:rPr>
        <w:t xml:space="preserve"> reporting. Additionally, the application layer </w:t>
      </w:r>
      <w:r w:rsidR="5BB2F42F" w:rsidRPr="73B3418C">
        <w:rPr>
          <w:rFonts w:ascii="Arial" w:eastAsia="Arial" w:hAnsi="Arial" w:cs="Arial"/>
          <w:color w:val="000000" w:themeColor="text1"/>
        </w:rPr>
        <w:t>can</w:t>
      </w:r>
      <w:r w:rsidR="4D946232" w:rsidRPr="73B3418C">
        <w:rPr>
          <w:rFonts w:ascii="Arial" w:eastAsia="Arial" w:hAnsi="Arial" w:cs="Arial"/>
          <w:color w:val="000000" w:themeColor="text1"/>
        </w:rPr>
        <w:t xml:space="preserve"> make a </w:t>
      </w:r>
      <w:r w:rsidR="57781C0B" w:rsidRPr="73B3418C">
        <w:rPr>
          <w:rFonts w:ascii="Arial" w:eastAsia="Arial" w:hAnsi="Arial" w:cs="Arial"/>
          <w:color w:val="000000" w:themeColor="text1"/>
        </w:rPr>
        <w:t>threshold-based</w:t>
      </w:r>
      <w:r w:rsidR="4D946232" w:rsidRPr="73B3418C">
        <w:rPr>
          <w:rFonts w:ascii="Arial" w:eastAsia="Arial" w:hAnsi="Arial" w:cs="Arial"/>
          <w:color w:val="000000" w:themeColor="text1"/>
        </w:rPr>
        <w:t xml:space="preserve"> </w:t>
      </w:r>
      <w:r w:rsidR="27DF1EE1" w:rsidRPr="73B3418C">
        <w:rPr>
          <w:rFonts w:ascii="Arial" w:eastAsia="Arial" w:hAnsi="Arial" w:cs="Arial"/>
          <w:color w:val="000000" w:themeColor="text1"/>
        </w:rPr>
        <w:t xml:space="preserve">decision and submit </w:t>
      </w:r>
      <w:r w:rsidR="3E2E6B32" w:rsidRPr="73B3418C">
        <w:rPr>
          <w:rFonts w:ascii="Arial" w:eastAsia="Arial" w:hAnsi="Arial" w:cs="Arial"/>
          <w:color w:val="000000" w:themeColor="text1"/>
        </w:rPr>
        <w:t xml:space="preserve">the </w:t>
      </w:r>
      <w:proofErr w:type="spellStart"/>
      <w:r w:rsidR="3E2E6B32" w:rsidRPr="73B3418C">
        <w:rPr>
          <w:rFonts w:ascii="Arial" w:eastAsia="Arial" w:hAnsi="Arial" w:cs="Arial"/>
          <w:color w:val="000000" w:themeColor="text1"/>
        </w:rPr>
        <w:t>QoE</w:t>
      </w:r>
      <w:proofErr w:type="spellEnd"/>
      <w:r w:rsidR="3E2E6B32" w:rsidRPr="73B3418C">
        <w:rPr>
          <w:rFonts w:ascii="Arial" w:eastAsia="Arial" w:hAnsi="Arial" w:cs="Arial"/>
          <w:color w:val="000000" w:themeColor="text1"/>
        </w:rPr>
        <w:t xml:space="preserve"> reports</w:t>
      </w:r>
      <w:r w:rsidR="27DF1EE1" w:rsidRPr="73B3418C">
        <w:rPr>
          <w:rFonts w:ascii="Arial" w:eastAsia="Arial" w:hAnsi="Arial" w:cs="Arial"/>
          <w:color w:val="000000" w:themeColor="text1"/>
        </w:rPr>
        <w:t xml:space="preserve"> in a timelier </w:t>
      </w:r>
      <w:r w:rsidR="6642E95B" w:rsidRPr="73B3418C">
        <w:rPr>
          <w:rFonts w:ascii="Arial" w:eastAsia="Arial" w:hAnsi="Arial" w:cs="Arial"/>
          <w:color w:val="000000" w:themeColor="text1"/>
        </w:rPr>
        <w:t>manner</w:t>
      </w:r>
      <w:r w:rsidR="5F7224EF" w:rsidRPr="73B3418C">
        <w:rPr>
          <w:rFonts w:ascii="Arial" w:eastAsia="Arial" w:hAnsi="Arial" w:cs="Arial"/>
          <w:color w:val="000000" w:themeColor="text1"/>
        </w:rPr>
        <w:t xml:space="preserve"> than UE AS layer, leading to smaller delay between a threshold occurrence and the next scheduled </w:t>
      </w:r>
      <w:proofErr w:type="spellStart"/>
      <w:r w:rsidR="5F7224EF" w:rsidRPr="73B3418C">
        <w:rPr>
          <w:rFonts w:ascii="Arial" w:eastAsia="Arial" w:hAnsi="Arial" w:cs="Arial"/>
          <w:color w:val="000000" w:themeColor="text1"/>
        </w:rPr>
        <w:t>QoE</w:t>
      </w:r>
      <w:proofErr w:type="spellEnd"/>
      <w:r w:rsidR="5F7224EF" w:rsidRPr="73B3418C">
        <w:rPr>
          <w:rFonts w:ascii="Arial" w:eastAsia="Arial" w:hAnsi="Arial" w:cs="Arial"/>
          <w:color w:val="000000" w:themeColor="text1"/>
        </w:rPr>
        <w:t xml:space="preserve"> r</w:t>
      </w:r>
      <w:r w:rsidR="66F4AAB7" w:rsidRPr="73B3418C">
        <w:rPr>
          <w:rFonts w:ascii="Arial" w:eastAsia="Arial" w:hAnsi="Arial" w:cs="Arial"/>
          <w:color w:val="000000" w:themeColor="text1"/>
        </w:rPr>
        <w:t>eport.</w:t>
      </w:r>
      <w:r w:rsidR="27DF1EE1" w:rsidRPr="73B3418C">
        <w:rPr>
          <w:rFonts w:ascii="Arial" w:eastAsia="Arial" w:hAnsi="Arial" w:cs="Arial"/>
          <w:color w:val="000000" w:themeColor="text1"/>
        </w:rPr>
        <w:t xml:space="preserve"> </w:t>
      </w:r>
      <w:r w:rsidR="63E93D2E" w:rsidRPr="73B3418C">
        <w:rPr>
          <w:rFonts w:ascii="Arial" w:eastAsia="Arial" w:hAnsi="Arial" w:cs="Arial"/>
          <w:color w:val="000000" w:themeColor="text1"/>
        </w:rPr>
        <w:t>With the above discussion in mind, we propose the following:</w:t>
      </w:r>
      <w:r w:rsidR="27DF1EE1" w:rsidRPr="73B3418C">
        <w:rPr>
          <w:rFonts w:ascii="Arial" w:eastAsia="Arial" w:hAnsi="Arial" w:cs="Arial"/>
          <w:color w:val="000000" w:themeColor="text1"/>
        </w:rPr>
        <w:t xml:space="preserve"> </w:t>
      </w:r>
    </w:p>
    <w:p w14:paraId="7AB2E5B8" w14:textId="23FF9164" w:rsidR="00A701BE" w:rsidRPr="00484891" w:rsidRDefault="4D3DE317" w:rsidP="00E84C7A">
      <w:pPr>
        <w:pStyle w:val="Proposal"/>
        <w:rPr>
          <w:rFonts w:eastAsia="Arial"/>
          <w:lang w:val="en-US"/>
        </w:rPr>
      </w:pPr>
      <w:bookmarkStart w:id="4" w:name="_Toc134775801"/>
      <w:r w:rsidRPr="6DA9064B">
        <w:rPr>
          <w:rFonts w:eastAsia="Arial"/>
        </w:rPr>
        <w:t>T</w:t>
      </w:r>
      <w:r w:rsidR="2B466B5F" w:rsidRPr="6DA9064B">
        <w:rPr>
          <w:rFonts w:eastAsia="Arial"/>
        </w:rPr>
        <w:t>he</w:t>
      </w:r>
      <w:r w:rsidR="78041EE6" w:rsidRPr="76AA73D2">
        <w:rPr>
          <w:rFonts w:eastAsia="Arial"/>
        </w:rPr>
        <w:t xml:space="preserve"> UE application lay</w:t>
      </w:r>
      <w:r w:rsidR="004A704D">
        <w:rPr>
          <w:rFonts w:eastAsia="Arial"/>
        </w:rPr>
        <w:t>er</w:t>
      </w:r>
      <w:r w:rsidR="78041EE6" w:rsidRPr="76AA73D2">
        <w:rPr>
          <w:rFonts w:eastAsia="Arial"/>
        </w:rPr>
        <w:t xml:space="preserve"> </w:t>
      </w:r>
      <w:r w:rsidR="39BE0F55" w:rsidRPr="76AA73D2">
        <w:rPr>
          <w:rFonts w:eastAsia="Arial"/>
        </w:rPr>
        <w:t>evaluate</w:t>
      </w:r>
      <w:r w:rsidR="003302F5">
        <w:rPr>
          <w:rFonts w:eastAsia="Arial"/>
        </w:rPr>
        <w:t>s</w:t>
      </w:r>
      <w:r w:rsidR="39BE0F55" w:rsidRPr="76AA73D2">
        <w:rPr>
          <w:rFonts w:eastAsia="Arial"/>
        </w:rPr>
        <w:t xml:space="preserve"> whether conditions for the event-</w:t>
      </w:r>
      <w:r w:rsidR="41462B3D" w:rsidRPr="73B3418C">
        <w:rPr>
          <w:rFonts w:eastAsia="Arial"/>
        </w:rPr>
        <w:t xml:space="preserve"> or threshold- </w:t>
      </w:r>
      <w:r w:rsidR="39BE0F55" w:rsidRPr="76AA73D2">
        <w:rPr>
          <w:rFonts w:eastAsia="Arial"/>
        </w:rPr>
        <w:t xml:space="preserve">triggered </w:t>
      </w:r>
      <w:proofErr w:type="spellStart"/>
      <w:r w:rsidR="39BE0F55" w:rsidRPr="76AA73D2">
        <w:rPr>
          <w:rFonts w:eastAsia="Arial"/>
        </w:rPr>
        <w:t>RVQoE</w:t>
      </w:r>
      <w:proofErr w:type="spellEnd"/>
      <w:r w:rsidR="39BE0F55" w:rsidRPr="76AA73D2">
        <w:rPr>
          <w:rFonts w:eastAsia="Arial"/>
        </w:rPr>
        <w:t xml:space="preserve"> reporting are met</w:t>
      </w:r>
      <w:r w:rsidR="7913334F" w:rsidRPr="76AA73D2">
        <w:rPr>
          <w:rFonts w:eastAsia="Arial"/>
        </w:rPr>
        <w:t xml:space="preserve"> before </w:t>
      </w:r>
      <w:r w:rsidR="43E7B0B8" w:rsidRPr="73B3418C">
        <w:rPr>
          <w:rFonts w:eastAsia="Arial"/>
        </w:rPr>
        <w:t>the</w:t>
      </w:r>
      <w:r w:rsidR="3BC279A6" w:rsidRPr="73B3418C">
        <w:rPr>
          <w:rFonts w:eastAsia="Arial"/>
        </w:rPr>
        <w:t xml:space="preserve"> </w:t>
      </w:r>
      <w:proofErr w:type="spellStart"/>
      <w:r w:rsidR="7913334F" w:rsidRPr="76AA73D2">
        <w:rPr>
          <w:rFonts w:eastAsia="Arial"/>
        </w:rPr>
        <w:t>RVQoE</w:t>
      </w:r>
      <w:proofErr w:type="spellEnd"/>
      <w:r w:rsidR="7913334F" w:rsidRPr="76AA73D2">
        <w:rPr>
          <w:rFonts w:eastAsia="Arial"/>
        </w:rPr>
        <w:t xml:space="preserve"> report </w:t>
      </w:r>
      <w:r w:rsidR="006A61A9">
        <w:rPr>
          <w:rFonts w:eastAsia="Arial"/>
        </w:rPr>
        <w:t xml:space="preserve">is sent </w:t>
      </w:r>
      <w:r w:rsidR="7913334F" w:rsidRPr="76AA73D2">
        <w:rPr>
          <w:rFonts w:eastAsia="Arial"/>
        </w:rPr>
        <w:t>to RAN</w:t>
      </w:r>
      <w:r w:rsidR="39BE0F55" w:rsidRPr="76AA73D2">
        <w:rPr>
          <w:rFonts w:eastAsia="Arial"/>
        </w:rPr>
        <w:t>.</w:t>
      </w:r>
      <w:bookmarkEnd w:id="4"/>
    </w:p>
    <w:p w14:paraId="3EE0F195" w14:textId="77777777" w:rsidR="000C0822" w:rsidRDefault="000C0822" w:rsidP="13287AAA">
      <w:pPr>
        <w:rPr>
          <w:rFonts w:ascii="Arial" w:eastAsia="Arial" w:hAnsi="Arial" w:cs="Arial"/>
          <w:color w:val="000000" w:themeColor="text1"/>
        </w:rPr>
      </w:pPr>
    </w:p>
    <w:p w14:paraId="14A126B5" w14:textId="27C154DA" w:rsidR="00A701BE" w:rsidRPr="00484891" w:rsidRDefault="69650164" w:rsidP="13287AAA">
      <w:pPr>
        <w:rPr>
          <w:rFonts w:ascii="Arial" w:eastAsia="Arial" w:hAnsi="Arial" w:cs="Arial"/>
          <w:color w:val="000000" w:themeColor="text1"/>
          <w:sz w:val="22"/>
          <w:szCs w:val="22"/>
          <w:lang w:val="en-US"/>
        </w:rPr>
      </w:pPr>
      <w:r w:rsidRPr="2FBAACED">
        <w:rPr>
          <w:rFonts w:ascii="Arial" w:eastAsia="Arial" w:hAnsi="Arial" w:cs="Arial"/>
          <w:color w:val="000000" w:themeColor="text1"/>
        </w:rPr>
        <w:t xml:space="preserve">There </w:t>
      </w:r>
      <w:r w:rsidR="711216AE" w:rsidRPr="2FBAACED">
        <w:rPr>
          <w:rFonts w:ascii="Arial" w:eastAsia="Arial" w:hAnsi="Arial" w:cs="Arial"/>
          <w:color w:val="000000" w:themeColor="text1"/>
        </w:rPr>
        <w:t>is</w:t>
      </w:r>
      <w:r w:rsidR="09D36026" w:rsidRPr="2860569F">
        <w:rPr>
          <w:rFonts w:ascii="Arial" w:eastAsia="Arial" w:hAnsi="Arial" w:cs="Arial"/>
          <w:color w:val="000000" w:themeColor="text1"/>
        </w:rPr>
        <w:t xml:space="preserve"> </w:t>
      </w:r>
      <w:r w:rsidR="175E8CF3" w:rsidRPr="2860569F">
        <w:rPr>
          <w:rFonts w:ascii="Arial" w:eastAsia="Arial" w:hAnsi="Arial" w:cs="Arial"/>
          <w:color w:val="000000" w:themeColor="text1"/>
        </w:rPr>
        <w:t>al</w:t>
      </w:r>
      <w:r w:rsidR="5A09B635" w:rsidRPr="2860569F">
        <w:rPr>
          <w:rFonts w:ascii="Arial" w:eastAsia="Arial" w:hAnsi="Arial" w:cs="Arial"/>
          <w:color w:val="000000" w:themeColor="text1"/>
        </w:rPr>
        <w:t>so</w:t>
      </w:r>
      <w:r w:rsidR="711216AE" w:rsidRPr="2FBAACED">
        <w:rPr>
          <w:rFonts w:ascii="Arial" w:eastAsia="Arial" w:hAnsi="Arial" w:cs="Arial"/>
          <w:color w:val="000000" w:themeColor="text1"/>
        </w:rPr>
        <w:t xml:space="preserve"> </w:t>
      </w:r>
      <w:r w:rsidRPr="2FBAACED">
        <w:rPr>
          <w:rFonts w:ascii="Arial" w:eastAsia="Arial" w:hAnsi="Arial" w:cs="Arial"/>
          <w:color w:val="000000" w:themeColor="text1"/>
        </w:rPr>
        <w:t>a multitude of other events</w:t>
      </w:r>
      <w:r w:rsidR="00D82224">
        <w:rPr>
          <w:rFonts w:ascii="Arial" w:eastAsia="Arial" w:hAnsi="Arial" w:cs="Arial"/>
          <w:color w:val="000000" w:themeColor="text1"/>
        </w:rPr>
        <w:t xml:space="preserve"> in the UE AS layer</w:t>
      </w:r>
      <w:r w:rsidRPr="2FBAACED">
        <w:rPr>
          <w:rFonts w:ascii="Arial" w:eastAsia="Arial" w:hAnsi="Arial" w:cs="Arial"/>
          <w:color w:val="000000" w:themeColor="text1"/>
        </w:rPr>
        <w:t xml:space="preserve">, which can reflect the changed, that is worsened or improved, quality of experience for a user, to be considered as trigger events for the </w:t>
      </w:r>
      <w:proofErr w:type="gramStart"/>
      <w:r w:rsidRPr="2FBAACED">
        <w:rPr>
          <w:rFonts w:ascii="Arial" w:eastAsia="Arial" w:hAnsi="Arial" w:cs="Arial"/>
          <w:color w:val="000000" w:themeColor="text1"/>
        </w:rPr>
        <w:t>event-triggered</w:t>
      </w:r>
      <w:proofErr w:type="gramEnd"/>
      <w:r w:rsidRPr="2FBAACED">
        <w:rPr>
          <w:rFonts w:ascii="Arial" w:eastAsia="Arial" w:hAnsi="Arial" w:cs="Arial"/>
          <w:color w:val="000000" w:themeColor="text1"/>
        </w:rPr>
        <w:t xml:space="preserve">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reporting.</w:t>
      </w:r>
      <w:r w:rsidR="5CAD83ED" w:rsidRPr="2FBAACED">
        <w:rPr>
          <w:rFonts w:ascii="Arial" w:eastAsia="Arial" w:hAnsi="Arial" w:cs="Arial"/>
          <w:color w:val="000000" w:themeColor="text1"/>
        </w:rPr>
        <w:t xml:space="preserve"> Considering the following UE mobility, handover and NR-DC aspects specified in the Release 18, </w:t>
      </w:r>
      <w:r w:rsidR="00873FFA" w:rsidRPr="2FBAACED">
        <w:rPr>
          <w:rFonts w:ascii="Arial" w:eastAsia="Arial" w:hAnsi="Arial" w:cs="Arial"/>
          <w:color w:val="000000" w:themeColor="text1"/>
        </w:rPr>
        <w:t xml:space="preserve">list of the </w:t>
      </w:r>
      <w:proofErr w:type="spellStart"/>
      <w:r w:rsidR="00873FFA" w:rsidRPr="2FBAACED">
        <w:rPr>
          <w:rFonts w:ascii="Arial" w:eastAsia="Arial" w:hAnsi="Arial" w:cs="Arial"/>
          <w:color w:val="000000" w:themeColor="text1"/>
        </w:rPr>
        <w:t>RVQoE</w:t>
      </w:r>
      <w:proofErr w:type="spellEnd"/>
      <w:r w:rsidR="00873FFA" w:rsidRPr="2FBAACED">
        <w:rPr>
          <w:rFonts w:ascii="Arial" w:eastAsia="Arial" w:hAnsi="Arial" w:cs="Arial"/>
          <w:color w:val="000000" w:themeColor="text1"/>
        </w:rPr>
        <w:t xml:space="preserve"> events could be even further expanded to be able to learn in more detail how these aspects affect the quality of experience, as </w:t>
      </w:r>
      <w:proofErr w:type="spellStart"/>
      <w:r w:rsidR="00873FFA" w:rsidRPr="2FBAACED">
        <w:rPr>
          <w:rFonts w:ascii="Arial" w:eastAsia="Arial" w:hAnsi="Arial" w:cs="Arial"/>
          <w:color w:val="000000" w:themeColor="text1"/>
        </w:rPr>
        <w:t>RVQoE</w:t>
      </w:r>
      <w:proofErr w:type="spellEnd"/>
      <w:r w:rsidR="00873FFA" w:rsidRPr="2FBAACED">
        <w:rPr>
          <w:rFonts w:ascii="Arial" w:eastAsia="Arial" w:hAnsi="Arial" w:cs="Arial"/>
          <w:color w:val="000000" w:themeColor="text1"/>
        </w:rPr>
        <w:t xml:space="preserve"> would enable a real</w:t>
      </w:r>
      <w:r w:rsidR="010B721C" w:rsidRPr="2FBAACED">
        <w:rPr>
          <w:rFonts w:ascii="Arial" w:eastAsia="Arial" w:hAnsi="Arial" w:cs="Arial"/>
          <w:color w:val="000000" w:themeColor="text1"/>
        </w:rPr>
        <w:t>-time evaluation of quality of experie</w:t>
      </w:r>
      <w:r w:rsidR="00C07BFD">
        <w:rPr>
          <w:rFonts w:ascii="Arial" w:eastAsia="Arial" w:hAnsi="Arial" w:cs="Arial"/>
          <w:color w:val="000000" w:themeColor="text1"/>
        </w:rPr>
        <w:t>n</w:t>
      </w:r>
      <w:r w:rsidR="010B721C" w:rsidRPr="2FBAACED">
        <w:rPr>
          <w:rFonts w:ascii="Arial" w:eastAsia="Arial" w:hAnsi="Arial" w:cs="Arial"/>
          <w:color w:val="000000" w:themeColor="text1"/>
        </w:rPr>
        <w:t>ce under rapidly changing radio conditions.</w:t>
      </w:r>
      <w:r w:rsidR="5CAD83ED" w:rsidRPr="2FBAACED">
        <w:rPr>
          <w:rFonts w:ascii="Arial" w:eastAsia="Arial" w:hAnsi="Arial" w:cs="Arial"/>
          <w:color w:val="000000" w:themeColor="text1"/>
        </w:rPr>
        <w:t xml:space="preserve"> </w:t>
      </w:r>
      <w:r w:rsidR="007D785F">
        <w:rPr>
          <w:rFonts w:ascii="Arial" w:eastAsia="Arial" w:hAnsi="Arial" w:cs="Arial"/>
          <w:color w:val="000000" w:themeColor="text1"/>
        </w:rPr>
        <w:t xml:space="preserve">Examples of </w:t>
      </w:r>
      <w:r w:rsidR="006442A7">
        <w:rPr>
          <w:rFonts w:ascii="Arial" w:eastAsia="Arial" w:hAnsi="Arial" w:cs="Arial"/>
          <w:color w:val="000000" w:themeColor="text1"/>
        </w:rPr>
        <w:t xml:space="preserve">such </w:t>
      </w:r>
      <w:r w:rsidR="007D785F">
        <w:rPr>
          <w:rFonts w:ascii="Arial" w:eastAsia="Arial" w:hAnsi="Arial" w:cs="Arial"/>
          <w:color w:val="000000" w:themeColor="text1"/>
        </w:rPr>
        <w:t xml:space="preserve">events are </w:t>
      </w:r>
      <w:r w:rsidR="00514926">
        <w:rPr>
          <w:rFonts w:ascii="Arial" w:eastAsia="Arial" w:hAnsi="Arial" w:cs="Arial"/>
          <w:color w:val="000000" w:themeColor="text1"/>
        </w:rPr>
        <w:t>handovers</w:t>
      </w:r>
      <w:r w:rsidR="00A76F11">
        <w:rPr>
          <w:rFonts w:ascii="Arial" w:eastAsia="Arial" w:hAnsi="Arial" w:cs="Arial"/>
          <w:color w:val="000000" w:themeColor="text1"/>
        </w:rPr>
        <w:t xml:space="preserve">, </w:t>
      </w:r>
      <w:r w:rsidR="007F11B0">
        <w:rPr>
          <w:rFonts w:ascii="Arial" w:eastAsia="Arial" w:hAnsi="Arial" w:cs="Arial"/>
          <w:color w:val="000000" w:themeColor="text1"/>
        </w:rPr>
        <w:t xml:space="preserve">radio link failure, </w:t>
      </w:r>
      <w:r w:rsidR="00242043">
        <w:rPr>
          <w:rFonts w:ascii="Arial" w:eastAsia="Arial" w:hAnsi="Arial" w:cs="Arial"/>
          <w:color w:val="000000" w:themeColor="text1"/>
        </w:rPr>
        <w:t>cha</w:t>
      </w:r>
      <w:r w:rsidR="007F11B0">
        <w:rPr>
          <w:rFonts w:ascii="Arial" w:eastAsia="Arial" w:hAnsi="Arial" w:cs="Arial"/>
          <w:color w:val="000000" w:themeColor="text1"/>
        </w:rPr>
        <w:t xml:space="preserve">nge in </w:t>
      </w:r>
      <w:r w:rsidR="00B1713A">
        <w:rPr>
          <w:rFonts w:ascii="Arial" w:eastAsia="Arial" w:hAnsi="Arial" w:cs="Arial"/>
          <w:color w:val="000000" w:themeColor="text1"/>
        </w:rPr>
        <w:t xml:space="preserve">reporting path in </w:t>
      </w:r>
      <w:r w:rsidR="007F11B0">
        <w:rPr>
          <w:rFonts w:ascii="Arial" w:eastAsia="Arial" w:hAnsi="Arial" w:cs="Arial"/>
          <w:color w:val="000000" w:themeColor="text1"/>
        </w:rPr>
        <w:t xml:space="preserve">dual connectivity </w:t>
      </w:r>
      <w:r w:rsidR="00EF32B5">
        <w:rPr>
          <w:rFonts w:ascii="Arial" w:eastAsia="Arial" w:hAnsi="Arial" w:cs="Arial"/>
          <w:color w:val="000000" w:themeColor="text1"/>
        </w:rPr>
        <w:t xml:space="preserve">etc. </w:t>
      </w:r>
      <w:r w:rsidR="00A26843">
        <w:rPr>
          <w:rFonts w:ascii="Arial" w:eastAsia="Arial" w:hAnsi="Arial" w:cs="Arial"/>
          <w:color w:val="000000" w:themeColor="text1"/>
        </w:rPr>
        <w:t>These events</w:t>
      </w:r>
      <w:r w:rsidRPr="2FBAACED">
        <w:rPr>
          <w:rFonts w:ascii="Arial" w:eastAsia="Arial" w:hAnsi="Arial" w:cs="Arial"/>
          <w:color w:val="000000" w:themeColor="text1"/>
        </w:rPr>
        <w:t xml:space="preserve"> can be considered as viable trigger events for </w:t>
      </w:r>
      <w:proofErr w:type="spellStart"/>
      <w:r w:rsidRPr="2FBAACED">
        <w:rPr>
          <w:rFonts w:ascii="Arial" w:eastAsia="Arial" w:hAnsi="Arial" w:cs="Arial"/>
          <w:color w:val="000000" w:themeColor="text1"/>
        </w:rPr>
        <w:t>RVQoE</w:t>
      </w:r>
      <w:proofErr w:type="spellEnd"/>
      <w:r w:rsidRPr="2FBAACED">
        <w:rPr>
          <w:rFonts w:ascii="Arial" w:eastAsia="Arial" w:hAnsi="Arial" w:cs="Arial"/>
          <w:color w:val="000000" w:themeColor="text1"/>
        </w:rPr>
        <w:t xml:space="preserve"> reporting</w:t>
      </w:r>
      <w:r w:rsidR="00A26843">
        <w:rPr>
          <w:rFonts w:ascii="Arial" w:eastAsia="Arial" w:hAnsi="Arial" w:cs="Arial"/>
          <w:color w:val="000000" w:themeColor="text1"/>
        </w:rPr>
        <w:t>.</w:t>
      </w:r>
    </w:p>
    <w:p w14:paraId="59C6791B" w14:textId="4F1CB088" w:rsidR="00A701BE" w:rsidRPr="00484891" w:rsidRDefault="009A0C87" w:rsidP="00E84C7A">
      <w:pPr>
        <w:pStyle w:val="Proposal"/>
        <w:rPr>
          <w:rFonts w:eastAsia="Arial"/>
          <w:lang w:val="en-US"/>
        </w:rPr>
      </w:pPr>
      <w:bookmarkStart w:id="5" w:name="_Toc134775802"/>
      <w:r>
        <w:rPr>
          <w:rFonts w:eastAsia="Arial"/>
        </w:rPr>
        <w:t xml:space="preserve">Events in UE AS </w:t>
      </w:r>
      <w:r w:rsidR="00F21F3A">
        <w:rPr>
          <w:rFonts w:eastAsia="Arial"/>
        </w:rPr>
        <w:t xml:space="preserve">layer </w:t>
      </w:r>
      <w:r w:rsidR="00E229B8">
        <w:rPr>
          <w:rFonts w:eastAsia="Arial"/>
        </w:rPr>
        <w:t xml:space="preserve">can </w:t>
      </w:r>
      <w:r w:rsidR="0018C0F7" w:rsidRPr="486CF732">
        <w:rPr>
          <w:rFonts w:eastAsia="Arial"/>
        </w:rPr>
        <w:t xml:space="preserve">trigger </w:t>
      </w:r>
      <w:proofErr w:type="gramStart"/>
      <w:r w:rsidR="2983811A" w:rsidRPr="486CF732">
        <w:rPr>
          <w:rFonts w:eastAsia="Arial"/>
        </w:rPr>
        <w:t>event-</w:t>
      </w:r>
      <w:r w:rsidR="00F5869C" w:rsidRPr="486CF732">
        <w:rPr>
          <w:rFonts w:eastAsia="Arial"/>
        </w:rPr>
        <w:t>based</w:t>
      </w:r>
      <w:proofErr w:type="gramEnd"/>
      <w:r w:rsidR="39BE0F55" w:rsidRPr="76AA73D2">
        <w:rPr>
          <w:rFonts w:eastAsia="Arial"/>
        </w:rPr>
        <w:t xml:space="preserve"> </w:t>
      </w:r>
      <w:proofErr w:type="spellStart"/>
      <w:r w:rsidR="39BE0F55" w:rsidRPr="76AA73D2">
        <w:rPr>
          <w:rFonts w:eastAsia="Arial"/>
        </w:rPr>
        <w:t>RVQoE</w:t>
      </w:r>
      <w:proofErr w:type="spellEnd"/>
      <w:r w:rsidR="39BE0F55" w:rsidRPr="76AA73D2">
        <w:rPr>
          <w:rFonts w:eastAsia="Arial"/>
        </w:rPr>
        <w:t xml:space="preserve"> reporting</w:t>
      </w:r>
      <w:r w:rsidR="55295AE0" w:rsidRPr="02D64DEC">
        <w:rPr>
          <w:rFonts w:eastAsia="Arial"/>
        </w:rPr>
        <w:t>.</w:t>
      </w:r>
      <w:r w:rsidR="00C647AF">
        <w:rPr>
          <w:rFonts w:eastAsia="Arial"/>
        </w:rPr>
        <w:t xml:space="preserve"> FFS on the type of events.</w:t>
      </w:r>
      <w:bookmarkEnd w:id="5"/>
    </w:p>
    <w:p w14:paraId="4213CD76" w14:textId="16919AE3" w:rsidR="00A701BE" w:rsidRPr="00484891" w:rsidRDefault="69650164" w:rsidP="13287AAA">
      <w:pPr>
        <w:rPr>
          <w:rFonts w:ascii="Arial" w:eastAsia="Arial" w:hAnsi="Arial" w:cs="Arial"/>
          <w:color w:val="000000" w:themeColor="text1"/>
          <w:lang w:val="en-US"/>
        </w:rPr>
      </w:pPr>
      <w:r w:rsidRPr="13287AAA">
        <w:rPr>
          <w:rFonts w:ascii="Arial" w:eastAsia="Arial" w:hAnsi="Arial" w:cs="Arial"/>
          <w:color w:val="000000" w:themeColor="text1"/>
        </w:rPr>
        <w:t xml:space="preserve"> </w:t>
      </w:r>
    </w:p>
    <w:p w14:paraId="18A04A13" w14:textId="5874938E" w:rsidR="00A701BE" w:rsidRPr="00484891" w:rsidRDefault="00A701BE" w:rsidP="47FAA319">
      <w:pPr>
        <w:pStyle w:val="Proposal"/>
        <w:numPr>
          <w:ilvl w:val="0"/>
          <w:numId w:val="0"/>
        </w:numPr>
        <w:rPr>
          <w:rFonts w:eastAsia="Arial" w:cs="Arial"/>
          <w:color w:val="000000" w:themeColor="text1"/>
          <w:lang w:val="en-US"/>
        </w:rPr>
      </w:pPr>
    </w:p>
    <w:p w14:paraId="23BD68D6" w14:textId="77777777" w:rsidR="00C01F33" w:rsidRPr="00CE0424" w:rsidRDefault="00C01F33" w:rsidP="00CE0424">
      <w:pPr>
        <w:pStyle w:val="Heading1"/>
      </w:pPr>
      <w:r w:rsidRPr="00CE0424">
        <w:t>Conclusion</w:t>
      </w:r>
    </w:p>
    <w:p w14:paraId="1056BFA7" w14:textId="6B1E3A48" w:rsidR="005416C5" w:rsidRDefault="00E03BE1" w:rsidP="00F0258D">
      <w:pPr>
        <w:pStyle w:val="BodyText"/>
        <w:rPr>
          <w:b/>
          <w:bCs/>
        </w:rPr>
      </w:pPr>
      <w:bookmarkStart w:id="6" w:name="_In-sequence_SDU_delivery"/>
      <w:bookmarkEnd w:id="6"/>
      <w:r>
        <w:t>RAN2 is kindly asked to discuss the following proposal</w:t>
      </w:r>
      <w:r w:rsidR="0093185C">
        <w:t>s</w:t>
      </w:r>
      <w:r>
        <w:t>:</w:t>
      </w:r>
      <w:r w:rsidR="00F0258D">
        <w:rPr>
          <w:b/>
          <w:bCs/>
        </w:rPr>
        <w:t xml:space="preserve"> </w:t>
      </w:r>
    </w:p>
    <w:p w14:paraId="20BC6296" w14:textId="123C975A" w:rsidR="00D45A7D"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color w:val="2B579A"/>
          <w:shd w:val="clear" w:color="auto" w:fill="E6E6E6"/>
        </w:rPr>
        <w:fldChar w:fldCharType="begin"/>
      </w:r>
      <w:r w:rsidRPr="00761ECD">
        <w:rPr>
          <w:bCs/>
        </w:rPr>
        <w:instrText xml:space="preserve"> TOC \f O \n \h \z \t "Observation" \c </w:instrText>
      </w:r>
      <w:r w:rsidRPr="00761ECD">
        <w:rPr>
          <w:b w:val="0"/>
          <w:color w:val="2B579A"/>
          <w:shd w:val="clear" w:color="auto" w:fill="E6E6E6"/>
        </w:rPr>
        <w:fldChar w:fldCharType="separate"/>
      </w:r>
      <w:hyperlink w:anchor="_Toc134775797" w:history="1">
        <w:r w:rsidR="00D45A7D" w:rsidRPr="00F54D3B">
          <w:rPr>
            <w:rStyle w:val="Hyperlink"/>
            <w:rFonts w:eastAsia="Arial" w:cs="Arial"/>
            <w:noProof/>
            <w:lang w:val="en-US"/>
          </w:rPr>
          <w:t>Observation 1</w:t>
        </w:r>
        <w:r w:rsidR="00D45A7D">
          <w:rPr>
            <w:rFonts w:asciiTheme="minorHAnsi" w:eastAsiaTheme="minorEastAsia" w:hAnsiTheme="minorHAnsi" w:cstheme="minorBidi"/>
            <w:b w:val="0"/>
            <w:noProof/>
            <w:sz w:val="22"/>
            <w:szCs w:val="22"/>
            <w:lang w:val="en-SE" w:eastAsia="en-SE"/>
          </w:rPr>
          <w:tab/>
        </w:r>
        <w:r w:rsidR="00D45A7D" w:rsidRPr="00F54D3B">
          <w:rPr>
            <w:rStyle w:val="Hyperlink"/>
            <w:rFonts w:eastAsia="Arial" w:cs="Arial"/>
            <w:noProof/>
            <w:lang w:val="de"/>
          </w:rPr>
          <w:t xml:space="preserve">In the RAN3#118 meeting the following was agreed: </w:t>
        </w:r>
        <w:r w:rsidR="00D45A7D" w:rsidRPr="00F54D3B">
          <w:rPr>
            <w:rStyle w:val="Hyperlink"/>
            <w:rFonts w:eastAsia="Arial" w:cs="Arial"/>
            <w:noProof/>
          </w:rPr>
          <w:t>Turn the WA to agreement: Introduce buffer level as a threshold-based trigger for RVQoE reporting.</w:t>
        </w:r>
        <w:r w:rsidR="00D45A7D" w:rsidRPr="00F54D3B">
          <w:rPr>
            <w:rStyle w:val="Hyperlink"/>
            <w:noProof/>
          </w:rPr>
          <w:t xml:space="preserve"> </w:t>
        </w:r>
        <w:r w:rsidR="00D45A7D" w:rsidRPr="00F54D3B">
          <w:rPr>
            <w:rStyle w:val="Hyperlink"/>
            <w:rFonts w:eastAsia="Arial" w:cs="Arial"/>
            <w:noProof/>
          </w:rPr>
          <w:t>This agreement is like option 1 from RAN2119bis, suggesting introduction of a new event for RVQOE reporting, where the trigger for the event is the BufferLevel below a configured threshold.</w:t>
        </w:r>
      </w:hyperlink>
    </w:p>
    <w:p w14:paraId="761ED72D" w14:textId="0D59E1EF" w:rsidR="00D45A7D" w:rsidRDefault="00D45A7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798" w:history="1">
        <w:r w:rsidRPr="00F54D3B">
          <w:rPr>
            <w:rStyle w:val="Hyperlink"/>
            <w:rFonts w:eastAsia="Arial" w:cs="Arial"/>
            <w:noProof/>
            <w:lang w:val="en-US"/>
          </w:rPr>
          <w:t>Observation 2</w:t>
        </w:r>
        <w:r>
          <w:rPr>
            <w:rFonts w:asciiTheme="minorHAnsi" w:eastAsiaTheme="minorEastAsia" w:hAnsiTheme="minorHAnsi" w:cstheme="minorBidi"/>
            <w:b w:val="0"/>
            <w:noProof/>
            <w:sz w:val="22"/>
            <w:szCs w:val="22"/>
            <w:lang w:val="en-SE" w:eastAsia="en-SE"/>
          </w:rPr>
          <w:tab/>
        </w:r>
        <w:r w:rsidRPr="00F54D3B">
          <w:rPr>
            <w:rStyle w:val="Hyperlink"/>
            <w:rFonts w:eastAsia="Arial" w:cs="Arial"/>
            <w:noProof/>
          </w:rPr>
          <w:t>Option 4, i.e., using RVQoE metrics fulfilling certain conditions as triggers for RVQoE reporting, encompasses options 1 to 3 as well and provides easier extensions of the list of trigger events in the future.</w:t>
        </w:r>
      </w:hyperlink>
    </w:p>
    <w:p w14:paraId="1831CC84" w14:textId="674F1E00" w:rsidR="00D45A7D" w:rsidRDefault="00D45A7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799" w:history="1">
        <w:r w:rsidRPr="00F54D3B">
          <w:rPr>
            <w:rStyle w:val="Hyperlink"/>
            <w:rFonts w:eastAsia="Arial" w:cs="Arial"/>
            <w:noProof/>
            <w:lang w:val="en-US"/>
          </w:rPr>
          <w:t>Observation 3</w:t>
        </w:r>
        <w:r>
          <w:rPr>
            <w:rFonts w:asciiTheme="minorHAnsi" w:eastAsiaTheme="minorEastAsia" w:hAnsiTheme="minorHAnsi" w:cstheme="minorBidi"/>
            <w:b w:val="0"/>
            <w:noProof/>
            <w:sz w:val="22"/>
            <w:szCs w:val="22"/>
            <w:lang w:val="en-SE" w:eastAsia="en-SE"/>
          </w:rPr>
          <w:tab/>
        </w:r>
        <w:r w:rsidRPr="00F54D3B">
          <w:rPr>
            <w:rStyle w:val="Hyperlink"/>
            <w:rFonts w:eastAsia="Arial" w:cs="Arial"/>
            <w:noProof/>
          </w:rPr>
          <w:t>Option 6 may result in limited usefulness of RVQoE to RAN for real-time radio resources’ optimization.</w:t>
        </w:r>
      </w:hyperlink>
    </w:p>
    <w:p w14:paraId="5BB3499D" w14:textId="497F9E79" w:rsidR="00CF1A68" w:rsidRPr="00761ECD" w:rsidRDefault="00CF1A68" w:rsidP="00CF1A68">
      <w:pPr>
        <w:pStyle w:val="BodyText"/>
      </w:pPr>
      <w:r w:rsidRPr="00761ECD">
        <w:rPr>
          <w:b/>
          <w:color w:val="2B579A"/>
          <w:shd w:val="clear" w:color="auto" w:fill="E6E6E6"/>
        </w:rPr>
        <w:fldChar w:fldCharType="end"/>
      </w:r>
    </w:p>
    <w:p w14:paraId="5BE0E3BF" w14:textId="3FE79794" w:rsidR="00D45A7D"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color w:val="2B579A"/>
          <w:shd w:val="clear" w:color="auto" w:fill="E6E6E6"/>
        </w:rPr>
        <w:lastRenderedPageBreak/>
        <w:fldChar w:fldCharType="begin"/>
      </w:r>
      <w:r w:rsidRPr="00761ECD">
        <w:rPr>
          <w:b w:val="0"/>
          <w:bCs/>
        </w:rPr>
        <w:instrText xml:space="preserve"> TOC \n \h \z \t "Proposal" \c </w:instrText>
      </w:r>
      <w:r w:rsidRPr="00761ECD">
        <w:rPr>
          <w:b w:val="0"/>
          <w:color w:val="2B579A"/>
          <w:shd w:val="clear" w:color="auto" w:fill="E6E6E6"/>
        </w:rPr>
        <w:fldChar w:fldCharType="separate"/>
      </w:r>
      <w:hyperlink w:anchor="_Toc134775800" w:history="1">
        <w:r w:rsidR="00D45A7D" w:rsidRPr="00B72168">
          <w:rPr>
            <w:rStyle w:val="Hyperlink"/>
            <w:rFonts w:eastAsia="Arial"/>
            <w:noProof/>
            <w:lang w:val="en-US"/>
          </w:rPr>
          <w:t>Proposal 1</w:t>
        </w:r>
        <w:r w:rsidR="00D45A7D">
          <w:rPr>
            <w:rFonts w:asciiTheme="minorHAnsi" w:eastAsiaTheme="minorEastAsia" w:hAnsiTheme="minorHAnsi" w:cstheme="minorBidi"/>
            <w:b w:val="0"/>
            <w:noProof/>
            <w:sz w:val="22"/>
            <w:szCs w:val="22"/>
            <w:lang w:val="en-SE" w:eastAsia="en-SE"/>
          </w:rPr>
          <w:tab/>
        </w:r>
        <w:r w:rsidR="00D45A7D" w:rsidRPr="00B72168">
          <w:rPr>
            <w:rStyle w:val="Hyperlink"/>
            <w:rFonts w:eastAsia="Arial"/>
            <w:noProof/>
          </w:rPr>
          <w:t>Consider using RVQoE metrics fulfilling certain conditions, as triggers for RVQoE reporting.</w:t>
        </w:r>
      </w:hyperlink>
    </w:p>
    <w:p w14:paraId="5D8E0A73" w14:textId="7C770C1D" w:rsidR="00D45A7D" w:rsidRDefault="00D45A7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801" w:history="1">
        <w:r w:rsidRPr="00B72168">
          <w:rPr>
            <w:rStyle w:val="Hyperlink"/>
            <w:rFonts w:eastAsia="Arial"/>
            <w:noProof/>
            <w:lang w:val="en-US"/>
          </w:rPr>
          <w:t>Proposal 2</w:t>
        </w:r>
        <w:r>
          <w:rPr>
            <w:rFonts w:asciiTheme="minorHAnsi" w:eastAsiaTheme="minorEastAsia" w:hAnsiTheme="minorHAnsi" w:cstheme="minorBidi"/>
            <w:b w:val="0"/>
            <w:noProof/>
            <w:sz w:val="22"/>
            <w:szCs w:val="22"/>
            <w:lang w:val="en-SE" w:eastAsia="en-SE"/>
          </w:rPr>
          <w:tab/>
        </w:r>
        <w:r w:rsidRPr="00B72168">
          <w:rPr>
            <w:rStyle w:val="Hyperlink"/>
            <w:rFonts w:eastAsia="Arial"/>
            <w:noProof/>
          </w:rPr>
          <w:t>The UE application layer evaluates whether conditions for the event- or threshold- triggered RVQoE reporting are met before the RVQoE report is sent to RAN.</w:t>
        </w:r>
      </w:hyperlink>
    </w:p>
    <w:p w14:paraId="2D33C57B" w14:textId="12006942" w:rsidR="00D45A7D" w:rsidRDefault="00D45A7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802" w:history="1">
        <w:r w:rsidRPr="00B72168">
          <w:rPr>
            <w:rStyle w:val="Hyperlink"/>
            <w:rFonts w:eastAsia="Arial"/>
            <w:noProof/>
            <w:lang w:val="en-US"/>
          </w:rPr>
          <w:t>Proposal 3</w:t>
        </w:r>
        <w:r>
          <w:rPr>
            <w:rFonts w:asciiTheme="minorHAnsi" w:eastAsiaTheme="minorEastAsia" w:hAnsiTheme="minorHAnsi" w:cstheme="minorBidi"/>
            <w:b w:val="0"/>
            <w:noProof/>
            <w:sz w:val="22"/>
            <w:szCs w:val="22"/>
            <w:lang w:val="en-SE" w:eastAsia="en-SE"/>
          </w:rPr>
          <w:tab/>
        </w:r>
        <w:r w:rsidRPr="00B72168">
          <w:rPr>
            <w:rStyle w:val="Hyperlink"/>
            <w:rFonts w:eastAsia="Arial"/>
            <w:noProof/>
          </w:rPr>
          <w:t>Events in UE AS layer can trigger event-based RVQoE reporting. FFS on the type of events.</w:t>
        </w:r>
      </w:hyperlink>
    </w:p>
    <w:p w14:paraId="555F807E" w14:textId="362BC225" w:rsidR="00C01F33" w:rsidRPr="006A4E04" w:rsidRDefault="00CF1A68" w:rsidP="00CF1A68">
      <w:pPr>
        <w:pStyle w:val="BodyText"/>
        <w:rPr>
          <w:b/>
          <w:bCs/>
        </w:rPr>
      </w:pPr>
      <w:r w:rsidRPr="00761ECD">
        <w:rPr>
          <w:b/>
          <w:color w:val="2B579A"/>
          <w:shd w:val="clear" w:color="auto" w:fill="E6E6E6"/>
        </w:rPr>
        <w:fldChar w:fldCharType="end"/>
      </w:r>
    </w:p>
    <w:p w14:paraId="4BD14594" w14:textId="77777777" w:rsidR="00F507D1" w:rsidRPr="00CE0424" w:rsidRDefault="5EB2FA36" w:rsidP="00CE0424">
      <w:pPr>
        <w:pStyle w:val="Heading1"/>
      </w:pPr>
      <w:r>
        <w:t>References</w:t>
      </w:r>
    </w:p>
    <w:p w14:paraId="4793C722" w14:textId="468F6924" w:rsidR="18D97551" w:rsidRDefault="18D97551" w:rsidP="3337BE32">
      <w:pPr>
        <w:pStyle w:val="Reference"/>
        <w:rPr>
          <w:lang w:val="de-DE"/>
        </w:rPr>
      </w:pPr>
      <w:r w:rsidRPr="3337BE32">
        <w:rPr>
          <w:rFonts w:eastAsia="Arial" w:cs="Arial"/>
          <w:color w:val="000000" w:themeColor="text1"/>
          <w:lang w:val="de-DE"/>
        </w:rPr>
        <w:t>RP-223488, Revised WID: Enhancement on NR QoE management and optimizations for diverse services, China Unicom</w:t>
      </w:r>
      <w:r w:rsidR="1A9E3389" w:rsidRPr="73B3418C">
        <w:rPr>
          <w:rFonts w:eastAsia="Arial" w:cs="Arial"/>
          <w:color w:val="000000" w:themeColor="text1"/>
          <w:lang w:val="de-DE"/>
        </w:rPr>
        <w:t xml:space="preserve"> </w:t>
      </w:r>
      <w:hyperlink r:id="rId11">
        <w:r w:rsidRPr="3337BE32">
          <w:rPr>
            <w:rStyle w:val="Hyperlink"/>
            <w:rFonts w:eastAsia="Arial" w:cs="Arial"/>
          </w:rPr>
          <w:t>https://www.3gpp.org/ftp/TSG_RAN/WG2_RL2/TSGR2_120/Docs/R2-2213054.zip</w:t>
        </w:r>
      </w:hyperlink>
    </w:p>
    <w:p w14:paraId="7ABFCC09" w14:textId="5C1B06E9" w:rsidR="09133D5A" w:rsidRDefault="09133D5A" w:rsidP="73B3418C">
      <w:pPr>
        <w:pStyle w:val="Reference"/>
        <w:rPr>
          <w:lang w:val="de-DE"/>
        </w:rPr>
      </w:pPr>
      <w:r w:rsidRPr="73B3418C">
        <w:rPr>
          <w:lang w:val="de-DE"/>
        </w:rPr>
        <w:t xml:space="preserve">S4-230684, Reply LS on buffer level threshold-based RVQoE reporting, </w:t>
      </w:r>
      <w:r w:rsidR="5EBD2B5A" w:rsidRPr="73B3418C">
        <w:rPr>
          <w:lang w:val="de-DE"/>
        </w:rPr>
        <w:t>3GPP TSG-SA WG4 Meeting #123-e, 17-21 April 2023</w:t>
      </w:r>
    </w:p>
    <w:p w14:paraId="0882B2E8" w14:textId="00D0A0E5" w:rsidR="00A54774" w:rsidRPr="006A4E04" w:rsidRDefault="00A54774" w:rsidP="00A54774">
      <w:pPr>
        <w:pStyle w:val="BodyText"/>
        <w:rPr>
          <w:lang w:val="de-DE"/>
        </w:rPr>
      </w:pPr>
    </w:p>
    <w:sectPr w:rsidR="00A54774" w:rsidRPr="006A4E0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4DBDF" w14:textId="77777777" w:rsidR="00484F81" w:rsidRDefault="00484F81">
      <w:r>
        <w:separator/>
      </w:r>
    </w:p>
  </w:endnote>
  <w:endnote w:type="continuationSeparator" w:id="0">
    <w:p w14:paraId="39145ED7" w14:textId="77777777" w:rsidR="00484F81" w:rsidRDefault="00484F81">
      <w:r>
        <w:continuationSeparator/>
      </w:r>
    </w:p>
  </w:endnote>
  <w:endnote w:type="continuationNotice" w:id="1">
    <w:p w14:paraId="290B0E96" w14:textId="77777777" w:rsidR="00484F81" w:rsidRDefault="00484F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42E4E" w14:textId="77777777" w:rsidR="00484F81" w:rsidRDefault="00484F81">
      <w:r>
        <w:separator/>
      </w:r>
    </w:p>
  </w:footnote>
  <w:footnote w:type="continuationSeparator" w:id="0">
    <w:p w14:paraId="1490AFF3" w14:textId="77777777" w:rsidR="00484F81" w:rsidRDefault="00484F81">
      <w:r>
        <w:continuationSeparator/>
      </w:r>
    </w:p>
  </w:footnote>
  <w:footnote w:type="continuationNotice" w:id="1">
    <w:p w14:paraId="50211681" w14:textId="77777777" w:rsidR="00484F81" w:rsidRDefault="00484F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F00B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786B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CCF47"/>
    <w:multiLevelType w:val="hybridMultilevel"/>
    <w:tmpl w:val="FFFFFFFF"/>
    <w:lvl w:ilvl="0" w:tplc="4D0E91AE">
      <w:start w:val="2"/>
      <w:numFmt w:val="decimal"/>
      <w:lvlText w:val="Observation %1"/>
      <w:lvlJc w:val="left"/>
      <w:pPr>
        <w:ind w:left="360" w:hanging="360"/>
      </w:pPr>
      <w:rPr>
        <w:rFonts w:ascii="Arial" w:hAnsi="Arial" w:hint="default"/>
      </w:rPr>
    </w:lvl>
    <w:lvl w:ilvl="1" w:tplc="23002A10">
      <w:start w:val="1"/>
      <w:numFmt w:val="lowerLetter"/>
      <w:lvlText w:val="%2."/>
      <w:lvlJc w:val="left"/>
      <w:pPr>
        <w:ind w:left="1440" w:hanging="360"/>
      </w:pPr>
    </w:lvl>
    <w:lvl w:ilvl="2" w:tplc="F4CA94FE">
      <w:start w:val="1"/>
      <w:numFmt w:val="lowerRoman"/>
      <w:lvlText w:val="%3."/>
      <w:lvlJc w:val="right"/>
      <w:pPr>
        <w:ind w:left="2160" w:hanging="180"/>
      </w:pPr>
    </w:lvl>
    <w:lvl w:ilvl="3" w:tplc="444ED32E">
      <w:start w:val="1"/>
      <w:numFmt w:val="decimal"/>
      <w:lvlText w:val="%4."/>
      <w:lvlJc w:val="left"/>
      <w:pPr>
        <w:ind w:left="2880" w:hanging="360"/>
      </w:pPr>
    </w:lvl>
    <w:lvl w:ilvl="4" w:tplc="14C063C2">
      <w:start w:val="1"/>
      <w:numFmt w:val="lowerLetter"/>
      <w:lvlText w:val="%5."/>
      <w:lvlJc w:val="left"/>
      <w:pPr>
        <w:ind w:left="3600" w:hanging="360"/>
      </w:pPr>
    </w:lvl>
    <w:lvl w:ilvl="5" w:tplc="AA1EBD52">
      <w:start w:val="1"/>
      <w:numFmt w:val="lowerRoman"/>
      <w:lvlText w:val="%6."/>
      <w:lvlJc w:val="right"/>
      <w:pPr>
        <w:ind w:left="4320" w:hanging="180"/>
      </w:pPr>
    </w:lvl>
    <w:lvl w:ilvl="6" w:tplc="7FCAF2CC">
      <w:start w:val="1"/>
      <w:numFmt w:val="decimal"/>
      <w:lvlText w:val="%7."/>
      <w:lvlJc w:val="left"/>
      <w:pPr>
        <w:ind w:left="5040" w:hanging="360"/>
      </w:pPr>
    </w:lvl>
    <w:lvl w:ilvl="7" w:tplc="362EE520">
      <w:start w:val="1"/>
      <w:numFmt w:val="lowerLetter"/>
      <w:lvlText w:val="%8."/>
      <w:lvlJc w:val="left"/>
      <w:pPr>
        <w:ind w:left="5760" w:hanging="360"/>
      </w:pPr>
    </w:lvl>
    <w:lvl w:ilvl="8" w:tplc="875EBFD6">
      <w:start w:val="1"/>
      <w:numFmt w:val="lowerRoman"/>
      <w:lvlText w:val="%9."/>
      <w:lvlJc w:val="right"/>
      <w:pPr>
        <w:ind w:left="6480" w:hanging="180"/>
      </w:pPr>
    </w:lvl>
  </w:abstractNum>
  <w:abstractNum w:abstractNumId="6" w15:restartNumberingAfterBreak="0">
    <w:nsid w:val="04B3A610"/>
    <w:multiLevelType w:val="hybridMultilevel"/>
    <w:tmpl w:val="FFFFFFFF"/>
    <w:lvl w:ilvl="0" w:tplc="1B8AF33E">
      <w:start w:val="1"/>
      <w:numFmt w:val="bullet"/>
      <w:lvlText w:val="-"/>
      <w:lvlJc w:val="left"/>
      <w:pPr>
        <w:ind w:left="720" w:hanging="360"/>
      </w:pPr>
      <w:rPr>
        <w:rFonts w:ascii="Symbol" w:hAnsi="Symbol" w:hint="default"/>
      </w:rPr>
    </w:lvl>
    <w:lvl w:ilvl="1" w:tplc="27BCD03A">
      <w:start w:val="1"/>
      <w:numFmt w:val="bullet"/>
      <w:lvlText w:val="o"/>
      <w:lvlJc w:val="left"/>
      <w:pPr>
        <w:ind w:left="1440" w:hanging="360"/>
      </w:pPr>
      <w:rPr>
        <w:rFonts w:ascii="Courier New" w:hAnsi="Courier New" w:hint="default"/>
      </w:rPr>
    </w:lvl>
    <w:lvl w:ilvl="2" w:tplc="C700FFEA">
      <w:start w:val="1"/>
      <w:numFmt w:val="bullet"/>
      <w:lvlText w:val=""/>
      <w:lvlJc w:val="left"/>
      <w:pPr>
        <w:ind w:left="2160" w:hanging="360"/>
      </w:pPr>
      <w:rPr>
        <w:rFonts w:ascii="Wingdings" w:hAnsi="Wingdings" w:hint="default"/>
      </w:rPr>
    </w:lvl>
    <w:lvl w:ilvl="3" w:tplc="437A21DE">
      <w:start w:val="1"/>
      <w:numFmt w:val="bullet"/>
      <w:lvlText w:val=""/>
      <w:lvlJc w:val="left"/>
      <w:pPr>
        <w:ind w:left="2880" w:hanging="360"/>
      </w:pPr>
      <w:rPr>
        <w:rFonts w:ascii="Symbol" w:hAnsi="Symbol" w:hint="default"/>
      </w:rPr>
    </w:lvl>
    <w:lvl w:ilvl="4" w:tplc="A65EF64C">
      <w:start w:val="1"/>
      <w:numFmt w:val="bullet"/>
      <w:lvlText w:val="o"/>
      <w:lvlJc w:val="left"/>
      <w:pPr>
        <w:ind w:left="3600" w:hanging="360"/>
      </w:pPr>
      <w:rPr>
        <w:rFonts w:ascii="Courier New" w:hAnsi="Courier New" w:hint="default"/>
      </w:rPr>
    </w:lvl>
    <w:lvl w:ilvl="5" w:tplc="76868F10">
      <w:start w:val="1"/>
      <w:numFmt w:val="bullet"/>
      <w:lvlText w:val=""/>
      <w:lvlJc w:val="left"/>
      <w:pPr>
        <w:ind w:left="4320" w:hanging="360"/>
      </w:pPr>
      <w:rPr>
        <w:rFonts w:ascii="Wingdings" w:hAnsi="Wingdings" w:hint="default"/>
      </w:rPr>
    </w:lvl>
    <w:lvl w:ilvl="6" w:tplc="CEA8A83A">
      <w:start w:val="1"/>
      <w:numFmt w:val="bullet"/>
      <w:lvlText w:val=""/>
      <w:lvlJc w:val="left"/>
      <w:pPr>
        <w:ind w:left="5040" w:hanging="360"/>
      </w:pPr>
      <w:rPr>
        <w:rFonts w:ascii="Symbol" w:hAnsi="Symbol" w:hint="default"/>
      </w:rPr>
    </w:lvl>
    <w:lvl w:ilvl="7" w:tplc="56321054">
      <w:start w:val="1"/>
      <w:numFmt w:val="bullet"/>
      <w:lvlText w:val="o"/>
      <w:lvlJc w:val="left"/>
      <w:pPr>
        <w:ind w:left="5760" w:hanging="360"/>
      </w:pPr>
      <w:rPr>
        <w:rFonts w:ascii="Courier New" w:hAnsi="Courier New" w:hint="default"/>
      </w:rPr>
    </w:lvl>
    <w:lvl w:ilvl="8" w:tplc="CB82DDDE">
      <w:start w:val="1"/>
      <w:numFmt w:val="bullet"/>
      <w:lvlText w:val=""/>
      <w:lvlJc w:val="left"/>
      <w:pPr>
        <w:ind w:left="6480" w:hanging="360"/>
      </w:pPr>
      <w:rPr>
        <w:rFonts w:ascii="Wingdings" w:hAnsi="Wingdings" w:hint="default"/>
      </w:rPr>
    </w:lvl>
  </w:abstractNum>
  <w:abstractNum w:abstractNumId="7"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F20AD3"/>
    <w:multiLevelType w:val="hybridMultilevel"/>
    <w:tmpl w:val="FFFFFFFF"/>
    <w:lvl w:ilvl="0" w:tplc="8DB618E4">
      <w:start w:val="4"/>
      <w:numFmt w:val="decimal"/>
      <w:lvlText w:val="Proposal %1"/>
      <w:lvlJc w:val="left"/>
      <w:pPr>
        <w:ind w:left="1304" w:hanging="1304"/>
      </w:pPr>
      <w:rPr>
        <w:rFonts w:ascii="Arial" w:hAnsi="Arial" w:hint="default"/>
      </w:rPr>
    </w:lvl>
    <w:lvl w:ilvl="1" w:tplc="2CDA239A">
      <w:start w:val="1"/>
      <w:numFmt w:val="lowerLetter"/>
      <w:lvlText w:val="%2."/>
      <w:lvlJc w:val="left"/>
      <w:pPr>
        <w:ind w:left="1440" w:hanging="360"/>
      </w:pPr>
    </w:lvl>
    <w:lvl w:ilvl="2" w:tplc="1D4C48B8">
      <w:start w:val="1"/>
      <w:numFmt w:val="lowerRoman"/>
      <w:lvlText w:val="%3."/>
      <w:lvlJc w:val="right"/>
      <w:pPr>
        <w:ind w:left="2160" w:hanging="180"/>
      </w:pPr>
    </w:lvl>
    <w:lvl w:ilvl="3" w:tplc="3894E4D8">
      <w:start w:val="1"/>
      <w:numFmt w:val="decimal"/>
      <w:lvlText w:val="%4."/>
      <w:lvlJc w:val="left"/>
      <w:pPr>
        <w:ind w:left="2880" w:hanging="360"/>
      </w:pPr>
    </w:lvl>
    <w:lvl w:ilvl="4" w:tplc="C1F0978A">
      <w:start w:val="1"/>
      <w:numFmt w:val="lowerLetter"/>
      <w:lvlText w:val="%5."/>
      <w:lvlJc w:val="left"/>
      <w:pPr>
        <w:ind w:left="3600" w:hanging="360"/>
      </w:pPr>
    </w:lvl>
    <w:lvl w:ilvl="5" w:tplc="12D48C12">
      <w:start w:val="1"/>
      <w:numFmt w:val="lowerRoman"/>
      <w:lvlText w:val="%6."/>
      <w:lvlJc w:val="right"/>
      <w:pPr>
        <w:ind w:left="4320" w:hanging="180"/>
      </w:pPr>
    </w:lvl>
    <w:lvl w:ilvl="6" w:tplc="0C1AA710">
      <w:start w:val="1"/>
      <w:numFmt w:val="decimal"/>
      <w:lvlText w:val="%7."/>
      <w:lvlJc w:val="left"/>
      <w:pPr>
        <w:ind w:left="5040" w:hanging="360"/>
      </w:pPr>
    </w:lvl>
    <w:lvl w:ilvl="7" w:tplc="A6048E52">
      <w:start w:val="1"/>
      <w:numFmt w:val="lowerLetter"/>
      <w:lvlText w:val="%8."/>
      <w:lvlJc w:val="left"/>
      <w:pPr>
        <w:ind w:left="5760" w:hanging="360"/>
      </w:pPr>
    </w:lvl>
    <w:lvl w:ilvl="8" w:tplc="4888F5C2">
      <w:start w:val="1"/>
      <w:numFmt w:val="lowerRoman"/>
      <w:lvlText w:val="%9."/>
      <w:lvlJc w:val="right"/>
      <w:pPr>
        <w:ind w:left="6480" w:hanging="180"/>
      </w:pPr>
    </w:lvl>
  </w:abstractNum>
  <w:abstractNum w:abstractNumId="9" w15:restartNumberingAfterBreak="0">
    <w:nsid w:val="0AF7F110"/>
    <w:multiLevelType w:val="hybridMultilevel"/>
    <w:tmpl w:val="FFFFFFFF"/>
    <w:lvl w:ilvl="0" w:tplc="11C2C0E0">
      <w:start w:val="5"/>
      <w:numFmt w:val="decimal"/>
      <w:lvlText w:val="Proposal %1"/>
      <w:lvlJc w:val="left"/>
      <w:pPr>
        <w:ind w:left="1304" w:hanging="1304"/>
      </w:pPr>
      <w:rPr>
        <w:rFonts w:ascii="Arial" w:hAnsi="Arial" w:hint="default"/>
      </w:rPr>
    </w:lvl>
    <w:lvl w:ilvl="1" w:tplc="D876A1DE">
      <w:start w:val="1"/>
      <w:numFmt w:val="lowerLetter"/>
      <w:lvlText w:val="%2."/>
      <w:lvlJc w:val="left"/>
      <w:pPr>
        <w:ind w:left="1440" w:hanging="360"/>
      </w:pPr>
    </w:lvl>
    <w:lvl w:ilvl="2" w:tplc="5936E54C">
      <w:start w:val="1"/>
      <w:numFmt w:val="lowerRoman"/>
      <w:lvlText w:val="%3."/>
      <w:lvlJc w:val="right"/>
      <w:pPr>
        <w:ind w:left="2160" w:hanging="180"/>
      </w:pPr>
    </w:lvl>
    <w:lvl w:ilvl="3" w:tplc="569ABA96">
      <w:start w:val="1"/>
      <w:numFmt w:val="decimal"/>
      <w:lvlText w:val="%4."/>
      <w:lvlJc w:val="left"/>
      <w:pPr>
        <w:ind w:left="2880" w:hanging="360"/>
      </w:pPr>
    </w:lvl>
    <w:lvl w:ilvl="4" w:tplc="9374521A">
      <w:start w:val="1"/>
      <w:numFmt w:val="lowerLetter"/>
      <w:lvlText w:val="%5."/>
      <w:lvlJc w:val="left"/>
      <w:pPr>
        <w:ind w:left="3600" w:hanging="360"/>
      </w:pPr>
    </w:lvl>
    <w:lvl w:ilvl="5" w:tplc="37D077F6">
      <w:start w:val="1"/>
      <w:numFmt w:val="lowerRoman"/>
      <w:lvlText w:val="%6."/>
      <w:lvlJc w:val="right"/>
      <w:pPr>
        <w:ind w:left="4320" w:hanging="180"/>
      </w:pPr>
    </w:lvl>
    <w:lvl w:ilvl="6" w:tplc="B9568E1A">
      <w:start w:val="1"/>
      <w:numFmt w:val="decimal"/>
      <w:lvlText w:val="%7."/>
      <w:lvlJc w:val="left"/>
      <w:pPr>
        <w:ind w:left="5040" w:hanging="360"/>
      </w:pPr>
    </w:lvl>
    <w:lvl w:ilvl="7" w:tplc="0AD03DBC">
      <w:start w:val="1"/>
      <w:numFmt w:val="lowerLetter"/>
      <w:lvlText w:val="%8."/>
      <w:lvlJc w:val="left"/>
      <w:pPr>
        <w:ind w:left="5760" w:hanging="360"/>
      </w:pPr>
    </w:lvl>
    <w:lvl w:ilvl="8" w:tplc="C1CAD716">
      <w:start w:val="1"/>
      <w:numFmt w:val="lowerRoman"/>
      <w:lvlText w:val="%9."/>
      <w:lvlJc w:val="right"/>
      <w:pPr>
        <w:ind w:left="6480" w:hanging="180"/>
      </w:pPr>
    </w:lvl>
  </w:abstractNum>
  <w:abstractNum w:abstractNumId="10"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058DF1"/>
    <w:multiLevelType w:val="hybridMultilevel"/>
    <w:tmpl w:val="FFFFFFFF"/>
    <w:lvl w:ilvl="0" w:tplc="4E20804C">
      <w:start w:val="3"/>
      <w:numFmt w:val="decimal"/>
      <w:lvlText w:val="Observation %1"/>
      <w:lvlJc w:val="left"/>
      <w:pPr>
        <w:ind w:left="360" w:hanging="360"/>
      </w:pPr>
      <w:rPr>
        <w:rFonts w:ascii="Arial" w:hAnsi="Arial" w:hint="default"/>
      </w:rPr>
    </w:lvl>
    <w:lvl w:ilvl="1" w:tplc="423EA938">
      <w:start w:val="1"/>
      <w:numFmt w:val="lowerLetter"/>
      <w:lvlText w:val="%2."/>
      <w:lvlJc w:val="left"/>
      <w:pPr>
        <w:ind w:left="1440" w:hanging="360"/>
      </w:pPr>
    </w:lvl>
    <w:lvl w:ilvl="2" w:tplc="3724AB30">
      <w:start w:val="1"/>
      <w:numFmt w:val="lowerRoman"/>
      <w:lvlText w:val="%3."/>
      <w:lvlJc w:val="right"/>
      <w:pPr>
        <w:ind w:left="2160" w:hanging="180"/>
      </w:pPr>
    </w:lvl>
    <w:lvl w:ilvl="3" w:tplc="CB2AA946">
      <w:start w:val="1"/>
      <w:numFmt w:val="decimal"/>
      <w:lvlText w:val="%4."/>
      <w:lvlJc w:val="left"/>
      <w:pPr>
        <w:ind w:left="2880" w:hanging="360"/>
      </w:pPr>
    </w:lvl>
    <w:lvl w:ilvl="4" w:tplc="7742BBEE">
      <w:start w:val="1"/>
      <w:numFmt w:val="lowerLetter"/>
      <w:lvlText w:val="%5."/>
      <w:lvlJc w:val="left"/>
      <w:pPr>
        <w:ind w:left="3600" w:hanging="360"/>
      </w:pPr>
    </w:lvl>
    <w:lvl w:ilvl="5" w:tplc="412C844E">
      <w:start w:val="1"/>
      <w:numFmt w:val="lowerRoman"/>
      <w:lvlText w:val="%6."/>
      <w:lvlJc w:val="right"/>
      <w:pPr>
        <w:ind w:left="4320" w:hanging="180"/>
      </w:pPr>
    </w:lvl>
    <w:lvl w:ilvl="6" w:tplc="3A12303C">
      <w:start w:val="1"/>
      <w:numFmt w:val="decimal"/>
      <w:lvlText w:val="%7."/>
      <w:lvlJc w:val="left"/>
      <w:pPr>
        <w:ind w:left="5040" w:hanging="360"/>
      </w:pPr>
    </w:lvl>
    <w:lvl w:ilvl="7" w:tplc="E6E8EA62">
      <w:start w:val="1"/>
      <w:numFmt w:val="lowerLetter"/>
      <w:lvlText w:val="%8."/>
      <w:lvlJc w:val="left"/>
      <w:pPr>
        <w:ind w:left="5760" w:hanging="360"/>
      </w:pPr>
    </w:lvl>
    <w:lvl w:ilvl="8" w:tplc="67EC52BA">
      <w:start w:val="1"/>
      <w:numFmt w:val="lowerRoman"/>
      <w:lvlText w:val="%9."/>
      <w:lvlJc w:val="right"/>
      <w:pPr>
        <w:ind w:left="6480" w:hanging="180"/>
      </w:pPr>
    </w:lvl>
  </w:abstractNum>
  <w:abstractNum w:abstractNumId="13"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16C68B78"/>
    <w:multiLevelType w:val="hybridMultilevel"/>
    <w:tmpl w:val="FFFFFFFF"/>
    <w:lvl w:ilvl="0" w:tplc="2C8C549C">
      <w:start w:val="1"/>
      <w:numFmt w:val="bullet"/>
      <w:lvlText w:val="-"/>
      <w:lvlJc w:val="left"/>
      <w:pPr>
        <w:ind w:left="720" w:hanging="360"/>
      </w:pPr>
      <w:rPr>
        <w:rFonts w:ascii="Symbol" w:hAnsi="Symbol" w:hint="default"/>
      </w:rPr>
    </w:lvl>
    <w:lvl w:ilvl="1" w:tplc="575AA02C">
      <w:start w:val="1"/>
      <w:numFmt w:val="bullet"/>
      <w:lvlText w:val="o"/>
      <w:lvlJc w:val="left"/>
      <w:pPr>
        <w:ind w:left="1440" w:hanging="360"/>
      </w:pPr>
      <w:rPr>
        <w:rFonts w:ascii="Courier New" w:hAnsi="Courier New" w:hint="default"/>
      </w:rPr>
    </w:lvl>
    <w:lvl w:ilvl="2" w:tplc="4F4A28C4">
      <w:start w:val="1"/>
      <w:numFmt w:val="bullet"/>
      <w:lvlText w:val=""/>
      <w:lvlJc w:val="left"/>
      <w:pPr>
        <w:ind w:left="2160" w:hanging="360"/>
      </w:pPr>
      <w:rPr>
        <w:rFonts w:ascii="Wingdings" w:hAnsi="Wingdings" w:hint="default"/>
      </w:rPr>
    </w:lvl>
    <w:lvl w:ilvl="3" w:tplc="42A40328">
      <w:start w:val="1"/>
      <w:numFmt w:val="bullet"/>
      <w:lvlText w:val=""/>
      <w:lvlJc w:val="left"/>
      <w:pPr>
        <w:ind w:left="2880" w:hanging="360"/>
      </w:pPr>
      <w:rPr>
        <w:rFonts w:ascii="Symbol" w:hAnsi="Symbol" w:hint="default"/>
      </w:rPr>
    </w:lvl>
    <w:lvl w:ilvl="4" w:tplc="4DCE28F2">
      <w:start w:val="1"/>
      <w:numFmt w:val="bullet"/>
      <w:lvlText w:val="o"/>
      <w:lvlJc w:val="left"/>
      <w:pPr>
        <w:ind w:left="3600" w:hanging="360"/>
      </w:pPr>
      <w:rPr>
        <w:rFonts w:ascii="Courier New" w:hAnsi="Courier New" w:hint="default"/>
      </w:rPr>
    </w:lvl>
    <w:lvl w:ilvl="5" w:tplc="194E2ADA">
      <w:start w:val="1"/>
      <w:numFmt w:val="bullet"/>
      <w:lvlText w:val=""/>
      <w:lvlJc w:val="left"/>
      <w:pPr>
        <w:ind w:left="4320" w:hanging="360"/>
      </w:pPr>
      <w:rPr>
        <w:rFonts w:ascii="Wingdings" w:hAnsi="Wingdings" w:hint="default"/>
      </w:rPr>
    </w:lvl>
    <w:lvl w:ilvl="6" w:tplc="4CDAB112">
      <w:start w:val="1"/>
      <w:numFmt w:val="bullet"/>
      <w:lvlText w:val=""/>
      <w:lvlJc w:val="left"/>
      <w:pPr>
        <w:ind w:left="5040" w:hanging="360"/>
      </w:pPr>
      <w:rPr>
        <w:rFonts w:ascii="Symbol" w:hAnsi="Symbol" w:hint="default"/>
      </w:rPr>
    </w:lvl>
    <w:lvl w:ilvl="7" w:tplc="9AA2E0AC">
      <w:start w:val="1"/>
      <w:numFmt w:val="bullet"/>
      <w:lvlText w:val="o"/>
      <w:lvlJc w:val="left"/>
      <w:pPr>
        <w:ind w:left="5760" w:hanging="360"/>
      </w:pPr>
      <w:rPr>
        <w:rFonts w:ascii="Courier New" w:hAnsi="Courier New" w:hint="default"/>
      </w:rPr>
    </w:lvl>
    <w:lvl w:ilvl="8" w:tplc="E6B65A38">
      <w:start w:val="1"/>
      <w:numFmt w:val="bullet"/>
      <w:lvlText w:val=""/>
      <w:lvlJc w:val="left"/>
      <w:pPr>
        <w:ind w:left="6480" w:hanging="360"/>
      </w:pPr>
      <w:rPr>
        <w:rFonts w:ascii="Wingdings" w:hAnsi="Wingdings" w:hint="default"/>
      </w:rPr>
    </w:lvl>
  </w:abstractNum>
  <w:abstractNum w:abstractNumId="15" w15:restartNumberingAfterBreak="0">
    <w:nsid w:val="1A2C0A72"/>
    <w:multiLevelType w:val="hybridMultilevel"/>
    <w:tmpl w:val="FFFFFFFF"/>
    <w:lvl w:ilvl="0" w:tplc="8FB8317E">
      <w:start w:val="1"/>
      <w:numFmt w:val="decimal"/>
      <w:lvlText w:val="Observation %1"/>
      <w:lvlJc w:val="left"/>
      <w:pPr>
        <w:ind w:left="360" w:hanging="360"/>
      </w:pPr>
      <w:rPr>
        <w:rFonts w:ascii="Arial" w:hAnsi="Arial" w:hint="default"/>
      </w:rPr>
    </w:lvl>
    <w:lvl w:ilvl="1" w:tplc="029443C6">
      <w:start w:val="1"/>
      <w:numFmt w:val="lowerLetter"/>
      <w:lvlText w:val="%2."/>
      <w:lvlJc w:val="left"/>
      <w:pPr>
        <w:ind w:left="1440" w:hanging="360"/>
      </w:pPr>
    </w:lvl>
    <w:lvl w:ilvl="2" w:tplc="6160136C">
      <w:start w:val="1"/>
      <w:numFmt w:val="lowerRoman"/>
      <w:lvlText w:val="%3."/>
      <w:lvlJc w:val="right"/>
      <w:pPr>
        <w:ind w:left="2160" w:hanging="180"/>
      </w:pPr>
    </w:lvl>
    <w:lvl w:ilvl="3" w:tplc="97F4D34E">
      <w:start w:val="1"/>
      <w:numFmt w:val="decimal"/>
      <w:lvlText w:val="%4."/>
      <w:lvlJc w:val="left"/>
      <w:pPr>
        <w:ind w:left="2880" w:hanging="360"/>
      </w:pPr>
    </w:lvl>
    <w:lvl w:ilvl="4" w:tplc="E5C8ED90">
      <w:start w:val="1"/>
      <w:numFmt w:val="lowerLetter"/>
      <w:lvlText w:val="%5."/>
      <w:lvlJc w:val="left"/>
      <w:pPr>
        <w:ind w:left="3600" w:hanging="360"/>
      </w:pPr>
    </w:lvl>
    <w:lvl w:ilvl="5" w:tplc="42C2635C">
      <w:start w:val="1"/>
      <w:numFmt w:val="lowerRoman"/>
      <w:lvlText w:val="%6."/>
      <w:lvlJc w:val="right"/>
      <w:pPr>
        <w:ind w:left="4320" w:hanging="180"/>
      </w:pPr>
    </w:lvl>
    <w:lvl w:ilvl="6" w:tplc="361C256E">
      <w:start w:val="1"/>
      <w:numFmt w:val="decimal"/>
      <w:lvlText w:val="%7."/>
      <w:lvlJc w:val="left"/>
      <w:pPr>
        <w:ind w:left="5040" w:hanging="360"/>
      </w:pPr>
    </w:lvl>
    <w:lvl w:ilvl="7" w:tplc="2F6C9088">
      <w:start w:val="1"/>
      <w:numFmt w:val="lowerLetter"/>
      <w:lvlText w:val="%8."/>
      <w:lvlJc w:val="left"/>
      <w:pPr>
        <w:ind w:left="5760" w:hanging="360"/>
      </w:pPr>
    </w:lvl>
    <w:lvl w:ilvl="8" w:tplc="545CBD90">
      <w:start w:val="1"/>
      <w:numFmt w:val="lowerRoman"/>
      <w:lvlText w:val="%9."/>
      <w:lvlJc w:val="right"/>
      <w:pPr>
        <w:ind w:left="6480" w:hanging="180"/>
      </w:pPr>
    </w:lvl>
  </w:abstractNum>
  <w:abstractNum w:abstractNumId="16" w15:restartNumberingAfterBreak="0">
    <w:nsid w:val="1DC1DC46"/>
    <w:multiLevelType w:val="hybridMultilevel"/>
    <w:tmpl w:val="FFFFFFFF"/>
    <w:lvl w:ilvl="0" w:tplc="9012AAD6">
      <w:start w:val="1"/>
      <w:numFmt w:val="lowerLetter"/>
      <w:lvlText w:val="%1."/>
      <w:lvlJc w:val="left"/>
      <w:pPr>
        <w:ind w:left="720" w:hanging="360"/>
      </w:pPr>
      <w:rPr>
        <w:rFonts w:ascii="Arial" w:hAnsi="Arial" w:hint="default"/>
      </w:rPr>
    </w:lvl>
    <w:lvl w:ilvl="1" w:tplc="68AE6626">
      <w:start w:val="1"/>
      <w:numFmt w:val="lowerLetter"/>
      <w:lvlText w:val="%2."/>
      <w:lvlJc w:val="left"/>
      <w:pPr>
        <w:ind w:left="1440" w:hanging="360"/>
      </w:pPr>
    </w:lvl>
    <w:lvl w:ilvl="2" w:tplc="407E860A">
      <w:start w:val="1"/>
      <w:numFmt w:val="lowerRoman"/>
      <w:lvlText w:val="%3."/>
      <w:lvlJc w:val="right"/>
      <w:pPr>
        <w:ind w:left="2160" w:hanging="180"/>
      </w:pPr>
    </w:lvl>
    <w:lvl w:ilvl="3" w:tplc="CCFC7C5A">
      <w:start w:val="1"/>
      <w:numFmt w:val="decimal"/>
      <w:lvlText w:val="%4."/>
      <w:lvlJc w:val="left"/>
      <w:pPr>
        <w:ind w:left="2880" w:hanging="360"/>
      </w:pPr>
    </w:lvl>
    <w:lvl w:ilvl="4" w:tplc="23F48976">
      <w:start w:val="1"/>
      <w:numFmt w:val="lowerLetter"/>
      <w:lvlText w:val="%5."/>
      <w:lvlJc w:val="left"/>
      <w:pPr>
        <w:ind w:left="3600" w:hanging="360"/>
      </w:pPr>
    </w:lvl>
    <w:lvl w:ilvl="5" w:tplc="1FDEE1A0">
      <w:start w:val="1"/>
      <w:numFmt w:val="lowerRoman"/>
      <w:lvlText w:val="%6."/>
      <w:lvlJc w:val="right"/>
      <w:pPr>
        <w:ind w:left="4320" w:hanging="180"/>
      </w:pPr>
    </w:lvl>
    <w:lvl w:ilvl="6" w:tplc="34FE4F0A">
      <w:start w:val="1"/>
      <w:numFmt w:val="decimal"/>
      <w:lvlText w:val="%7."/>
      <w:lvlJc w:val="left"/>
      <w:pPr>
        <w:ind w:left="5040" w:hanging="360"/>
      </w:pPr>
    </w:lvl>
    <w:lvl w:ilvl="7" w:tplc="9C2262D4">
      <w:start w:val="1"/>
      <w:numFmt w:val="lowerLetter"/>
      <w:lvlText w:val="%8."/>
      <w:lvlJc w:val="left"/>
      <w:pPr>
        <w:ind w:left="5760" w:hanging="360"/>
      </w:pPr>
    </w:lvl>
    <w:lvl w:ilvl="8" w:tplc="C096C404">
      <w:start w:val="1"/>
      <w:numFmt w:val="lowerRoman"/>
      <w:lvlText w:val="%9."/>
      <w:lvlJc w:val="right"/>
      <w:pPr>
        <w:ind w:left="6480"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F390C1"/>
    <w:multiLevelType w:val="hybridMultilevel"/>
    <w:tmpl w:val="FFFFFFFF"/>
    <w:lvl w:ilvl="0" w:tplc="4964F49A">
      <w:start w:val="1"/>
      <w:numFmt w:val="bullet"/>
      <w:lvlText w:val="-"/>
      <w:lvlJc w:val="left"/>
      <w:pPr>
        <w:ind w:left="720" w:hanging="360"/>
      </w:pPr>
      <w:rPr>
        <w:rFonts w:ascii="Symbol" w:hAnsi="Symbol" w:hint="default"/>
      </w:rPr>
    </w:lvl>
    <w:lvl w:ilvl="1" w:tplc="5C3030E2">
      <w:start w:val="1"/>
      <w:numFmt w:val="bullet"/>
      <w:lvlText w:val="o"/>
      <w:lvlJc w:val="left"/>
      <w:pPr>
        <w:ind w:left="1440" w:hanging="360"/>
      </w:pPr>
      <w:rPr>
        <w:rFonts w:ascii="Courier New" w:hAnsi="Courier New" w:hint="default"/>
      </w:rPr>
    </w:lvl>
    <w:lvl w:ilvl="2" w:tplc="DED2D19C">
      <w:start w:val="1"/>
      <w:numFmt w:val="bullet"/>
      <w:lvlText w:val=""/>
      <w:lvlJc w:val="left"/>
      <w:pPr>
        <w:ind w:left="2160" w:hanging="360"/>
      </w:pPr>
      <w:rPr>
        <w:rFonts w:ascii="Wingdings" w:hAnsi="Wingdings" w:hint="default"/>
      </w:rPr>
    </w:lvl>
    <w:lvl w:ilvl="3" w:tplc="C5140ABA">
      <w:start w:val="1"/>
      <w:numFmt w:val="bullet"/>
      <w:lvlText w:val=""/>
      <w:lvlJc w:val="left"/>
      <w:pPr>
        <w:ind w:left="2880" w:hanging="360"/>
      </w:pPr>
      <w:rPr>
        <w:rFonts w:ascii="Symbol" w:hAnsi="Symbol" w:hint="default"/>
      </w:rPr>
    </w:lvl>
    <w:lvl w:ilvl="4" w:tplc="02DE61CC">
      <w:start w:val="1"/>
      <w:numFmt w:val="bullet"/>
      <w:lvlText w:val="o"/>
      <w:lvlJc w:val="left"/>
      <w:pPr>
        <w:ind w:left="3600" w:hanging="360"/>
      </w:pPr>
      <w:rPr>
        <w:rFonts w:ascii="Courier New" w:hAnsi="Courier New" w:hint="default"/>
      </w:rPr>
    </w:lvl>
    <w:lvl w:ilvl="5" w:tplc="5D04B90C">
      <w:start w:val="1"/>
      <w:numFmt w:val="bullet"/>
      <w:lvlText w:val=""/>
      <w:lvlJc w:val="left"/>
      <w:pPr>
        <w:ind w:left="4320" w:hanging="360"/>
      </w:pPr>
      <w:rPr>
        <w:rFonts w:ascii="Wingdings" w:hAnsi="Wingdings" w:hint="default"/>
      </w:rPr>
    </w:lvl>
    <w:lvl w:ilvl="6" w:tplc="A7E0EDC0">
      <w:start w:val="1"/>
      <w:numFmt w:val="bullet"/>
      <w:lvlText w:val=""/>
      <w:lvlJc w:val="left"/>
      <w:pPr>
        <w:ind w:left="5040" w:hanging="360"/>
      </w:pPr>
      <w:rPr>
        <w:rFonts w:ascii="Symbol" w:hAnsi="Symbol" w:hint="default"/>
      </w:rPr>
    </w:lvl>
    <w:lvl w:ilvl="7" w:tplc="790637F8">
      <w:start w:val="1"/>
      <w:numFmt w:val="bullet"/>
      <w:lvlText w:val="o"/>
      <w:lvlJc w:val="left"/>
      <w:pPr>
        <w:ind w:left="5760" w:hanging="360"/>
      </w:pPr>
      <w:rPr>
        <w:rFonts w:ascii="Courier New" w:hAnsi="Courier New" w:hint="default"/>
      </w:rPr>
    </w:lvl>
    <w:lvl w:ilvl="8" w:tplc="97181430">
      <w:start w:val="1"/>
      <w:numFmt w:val="bullet"/>
      <w:lvlText w:val=""/>
      <w:lvlJc w:val="left"/>
      <w:pPr>
        <w:ind w:left="6480" w:hanging="360"/>
      </w:pPr>
      <w:rPr>
        <w:rFonts w:ascii="Wingdings" w:hAnsi="Wingdings" w:hint="default"/>
      </w:rPr>
    </w:lvl>
  </w:abstractNum>
  <w:abstractNum w:abstractNumId="20" w15:restartNumberingAfterBreak="0">
    <w:nsid w:val="2C11C8FC"/>
    <w:multiLevelType w:val="hybridMultilevel"/>
    <w:tmpl w:val="FFFFFFFF"/>
    <w:lvl w:ilvl="0" w:tplc="E2F8EF60">
      <w:start w:val="1"/>
      <w:numFmt w:val="bullet"/>
      <w:lvlText w:val="-"/>
      <w:lvlJc w:val="left"/>
      <w:pPr>
        <w:ind w:left="720" w:hanging="360"/>
      </w:pPr>
      <w:rPr>
        <w:rFonts w:ascii="Symbol" w:hAnsi="Symbol" w:hint="default"/>
      </w:rPr>
    </w:lvl>
    <w:lvl w:ilvl="1" w:tplc="F7F65582">
      <w:start w:val="1"/>
      <w:numFmt w:val="bullet"/>
      <w:lvlText w:val="o"/>
      <w:lvlJc w:val="left"/>
      <w:pPr>
        <w:ind w:left="1440" w:hanging="360"/>
      </w:pPr>
      <w:rPr>
        <w:rFonts w:ascii="Courier New" w:hAnsi="Courier New" w:hint="default"/>
      </w:rPr>
    </w:lvl>
    <w:lvl w:ilvl="2" w:tplc="EDB6F372">
      <w:start w:val="1"/>
      <w:numFmt w:val="bullet"/>
      <w:lvlText w:val=""/>
      <w:lvlJc w:val="left"/>
      <w:pPr>
        <w:ind w:left="2160" w:hanging="360"/>
      </w:pPr>
      <w:rPr>
        <w:rFonts w:ascii="Wingdings" w:hAnsi="Wingdings" w:hint="default"/>
      </w:rPr>
    </w:lvl>
    <w:lvl w:ilvl="3" w:tplc="07940BAE">
      <w:start w:val="1"/>
      <w:numFmt w:val="bullet"/>
      <w:lvlText w:val=""/>
      <w:lvlJc w:val="left"/>
      <w:pPr>
        <w:ind w:left="2880" w:hanging="360"/>
      </w:pPr>
      <w:rPr>
        <w:rFonts w:ascii="Symbol" w:hAnsi="Symbol" w:hint="default"/>
      </w:rPr>
    </w:lvl>
    <w:lvl w:ilvl="4" w:tplc="53E864FC">
      <w:start w:val="1"/>
      <w:numFmt w:val="bullet"/>
      <w:lvlText w:val="o"/>
      <w:lvlJc w:val="left"/>
      <w:pPr>
        <w:ind w:left="3600" w:hanging="360"/>
      </w:pPr>
      <w:rPr>
        <w:rFonts w:ascii="Courier New" w:hAnsi="Courier New" w:hint="default"/>
      </w:rPr>
    </w:lvl>
    <w:lvl w:ilvl="5" w:tplc="B472FD36">
      <w:start w:val="1"/>
      <w:numFmt w:val="bullet"/>
      <w:lvlText w:val=""/>
      <w:lvlJc w:val="left"/>
      <w:pPr>
        <w:ind w:left="4320" w:hanging="360"/>
      </w:pPr>
      <w:rPr>
        <w:rFonts w:ascii="Wingdings" w:hAnsi="Wingdings" w:hint="default"/>
      </w:rPr>
    </w:lvl>
    <w:lvl w:ilvl="6" w:tplc="B0F8B6F0">
      <w:start w:val="1"/>
      <w:numFmt w:val="bullet"/>
      <w:lvlText w:val=""/>
      <w:lvlJc w:val="left"/>
      <w:pPr>
        <w:ind w:left="5040" w:hanging="360"/>
      </w:pPr>
      <w:rPr>
        <w:rFonts w:ascii="Symbol" w:hAnsi="Symbol" w:hint="default"/>
      </w:rPr>
    </w:lvl>
    <w:lvl w:ilvl="7" w:tplc="9C0626D0">
      <w:start w:val="1"/>
      <w:numFmt w:val="bullet"/>
      <w:lvlText w:val="o"/>
      <w:lvlJc w:val="left"/>
      <w:pPr>
        <w:ind w:left="5760" w:hanging="360"/>
      </w:pPr>
      <w:rPr>
        <w:rFonts w:ascii="Courier New" w:hAnsi="Courier New" w:hint="default"/>
      </w:rPr>
    </w:lvl>
    <w:lvl w:ilvl="8" w:tplc="63808DBA">
      <w:start w:val="1"/>
      <w:numFmt w:val="bullet"/>
      <w:lvlText w:val=""/>
      <w:lvlJc w:val="left"/>
      <w:pPr>
        <w:ind w:left="6480" w:hanging="360"/>
      </w:pPr>
      <w:rPr>
        <w:rFonts w:ascii="Wingdings" w:hAnsi="Wingdings" w:hint="default"/>
      </w:rPr>
    </w:lvl>
  </w:abstractNum>
  <w:abstractNum w:abstractNumId="21"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9F8AC59"/>
    <w:multiLevelType w:val="hybridMultilevel"/>
    <w:tmpl w:val="FFFFFFFF"/>
    <w:lvl w:ilvl="0" w:tplc="669872A2">
      <w:start w:val="1"/>
      <w:numFmt w:val="lowerLetter"/>
      <w:lvlText w:val="%1."/>
      <w:lvlJc w:val="left"/>
      <w:pPr>
        <w:ind w:left="720" w:hanging="360"/>
      </w:pPr>
      <w:rPr>
        <w:rFonts w:ascii="Arial" w:hAnsi="Arial" w:hint="default"/>
      </w:rPr>
    </w:lvl>
    <w:lvl w:ilvl="1" w:tplc="16C617A6">
      <w:start w:val="1"/>
      <w:numFmt w:val="lowerLetter"/>
      <w:lvlText w:val="%2."/>
      <w:lvlJc w:val="left"/>
      <w:pPr>
        <w:ind w:left="1440" w:hanging="360"/>
      </w:pPr>
    </w:lvl>
    <w:lvl w:ilvl="2" w:tplc="B7EEB4FC">
      <w:start w:val="1"/>
      <w:numFmt w:val="lowerRoman"/>
      <w:lvlText w:val="%3."/>
      <w:lvlJc w:val="right"/>
      <w:pPr>
        <w:ind w:left="2160" w:hanging="180"/>
      </w:pPr>
    </w:lvl>
    <w:lvl w:ilvl="3" w:tplc="B7221E68">
      <w:start w:val="1"/>
      <w:numFmt w:val="decimal"/>
      <w:lvlText w:val="%4."/>
      <w:lvlJc w:val="left"/>
      <w:pPr>
        <w:ind w:left="2880" w:hanging="360"/>
      </w:pPr>
    </w:lvl>
    <w:lvl w:ilvl="4" w:tplc="00A04C7C">
      <w:start w:val="1"/>
      <w:numFmt w:val="lowerLetter"/>
      <w:lvlText w:val="%5."/>
      <w:lvlJc w:val="left"/>
      <w:pPr>
        <w:ind w:left="3600" w:hanging="360"/>
      </w:pPr>
    </w:lvl>
    <w:lvl w:ilvl="5" w:tplc="CA84BC4C">
      <w:start w:val="1"/>
      <w:numFmt w:val="lowerRoman"/>
      <w:lvlText w:val="%6."/>
      <w:lvlJc w:val="right"/>
      <w:pPr>
        <w:ind w:left="4320" w:hanging="180"/>
      </w:pPr>
    </w:lvl>
    <w:lvl w:ilvl="6" w:tplc="35149CC6">
      <w:start w:val="1"/>
      <w:numFmt w:val="decimal"/>
      <w:lvlText w:val="%7."/>
      <w:lvlJc w:val="left"/>
      <w:pPr>
        <w:ind w:left="5040" w:hanging="360"/>
      </w:pPr>
    </w:lvl>
    <w:lvl w:ilvl="7" w:tplc="0024B26A">
      <w:start w:val="1"/>
      <w:numFmt w:val="lowerLetter"/>
      <w:lvlText w:val="%8."/>
      <w:lvlJc w:val="left"/>
      <w:pPr>
        <w:ind w:left="5760" w:hanging="360"/>
      </w:pPr>
    </w:lvl>
    <w:lvl w:ilvl="8" w:tplc="154685DE">
      <w:start w:val="1"/>
      <w:numFmt w:val="lowerRoman"/>
      <w:lvlText w:val="%9."/>
      <w:lvlJc w:val="right"/>
      <w:pPr>
        <w:ind w:left="6480" w:hanging="180"/>
      </w:pPr>
    </w:lvl>
  </w:abstractNum>
  <w:abstractNum w:abstractNumId="25"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50A0ED"/>
    <w:multiLevelType w:val="hybridMultilevel"/>
    <w:tmpl w:val="FFFFFFFF"/>
    <w:lvl w:ilvl="0" w:tplc="83DCEDE4">
      <w:start w:val="1"/>
      <w:numFmt w:val="bullet"/>
      <w:lvlText w:val="-"/>
      <w:lvlJc w:val="left"/>
      <w:pPr>
        <w:ind w:left="720" w:hanging="360"/>
      </w:pPr>
      <w:rPr>
        <w:rFonts w:ascii="Symbol" w:hAnsi="Symbol" w:hint="default"/>
      </w:rPr>
    </w:lvl>
    <w:lvl w:ilvl="1" w:tplc="D1706598">
      <w:start w:val="1"/>
      <w:numFmt w:val="lowerLetter"/>
      <w:lvlText w:val="%2."/>
      <w:lvlJc w:val="left"/>
      <w:pPr>
        <w:ind w:left="1440" w:hanging="360"/>
      </w:pPr>
    </w:lvl>
    <w:lvl w:ilvl="2" w:tplc="E7D0C59A">
      <w:start w:val="1"/>
      <w:numFmt w:val="bullet"/>
      <w:lvlText w:val=""/>
      <w:lvlJc w:val="left"/>
      <w:pPr>
        <w:ind w:left="2160" w:hanging="360"/>
      </w:pPr>
      <w:rPr>
        <w:rFonts w:ascii="Wingdings" w:hAnsi="Wingdings" w:hint="default"/>
      </w:rPr>
    </w:lvl>
    <w:lvl w:ilvl="3" w:tplc="34A06F8E">
      <w:start w:val="1"/>
      <w:numFmt w:val="bullet"/>
      <w:lvlText w:val=""/>
      <w:lvlJc w:val="left"/>
      <w:pPr>
        <w:ind w:left="2880" w:hanging="360"/>
      </w:pPr>
      <w:rPr>
        <w:rFonts w:ascii="Symbol" w:hAnsi="Symbol" w:hint="default"/>
      </w:rPr>
    </w:lvl>
    <w:lvl w:ilvl="4" w:tplc="0DC2264E">
      <w:start w:val="1"/>
      <w:numFmt w:val="bullet"/>
      <w:lvlText w:val="o"/>
      <w:lvlJc w:val="left"/>
      <w:pPr>
        <w:ind w:left="3600" w:hanging="360"/>
      </w:pPr>
      <w:rPr>
        <w:rFonts w:ascii="Courier New" w:hAnsi="Courier New" w:hint="default"/>
      </w:rPr>
    </w:lvl>
    <w:lvl w:ilvl="5" w:tplc="FBDE416A">
      <w:start w:val="1"/>
      <w:numFmt w:val="bullet"/>
      <w:lvlText w:val=""/>
      <w:lvlJc w:val="left"/>
      <w:pPr>
        <w:ind w:left="4320" w:hanging="360"/>
      </w:pPr>
      <w:rPr>
        <w:rFonts w:ascii="Wingdings" w:hAnsi="Wingdings" w:hint="default"/>
      </w:rPr>
    </w:lvl>
    <w:lvl w:ilvl="6" w:tplc="D646F846">
      <w:start w:val="1"/>
      <w:numFmt w:val="bullet"/>
      <w:lvlText w:val=""/>
      <w:lvlJc w:val="left"/>
      <w:pPr>
        <w:ind w:left="5040" w:hanging="360"/>
      </w:pPr>
      <w:rPr>
        <w:rFonts w:ascii="Symbol" w:hAnsi="Symbol" w:hint="default"/>
      </w:rPr>
    </w:lvl>
    <w:lvl w:ilvl="7" w:tplc="4D96D570">
      <w:start w:val="1"/>
      <w:numFmt w:val="bullet"/>
      <w:lvlText w:val="o"/>
      <w:lvlJc w:val="left"/>
      <w:pPr>
        <w:ind w:left="5760" w:hanging="360"/>
      </w:pPr>
      <w:rPr>
        <w:rFonts w:ascii="Courier New" w:hAnsi="Courier New" w:hint="default"/>
      </w:rPr>
    </w:lvl>
    <w:lvl w:ilvl="8" w:tplc="AB2E9096">
      <w:start w:val="1"/>
      <w:numFmt w:val="bullet"/>
      <w:lvlText w:val=""/>
      <w:lvlJc w:val="left"/>
      <w:pPr>
        <w:ind w:left="6480" w:hanging="360"/>
      </w:pPr>
      <w:rPr>
        <w:rFonts w:ascii="Wingdings" w:hAnsi="Wingdings" w:hint="default"/>
      </w:rPr>
    </w:lvl>
  </w:abstractNum>
  <w:abstractNum w:abstractNumId="28" w15:restartNumberingAfterBreak="0">
    <w:nsid w:val="4A81FFE7"/>
    <w:multiLevelType w:val="hybridMultilevel"/>
    <w:tmpl w:val="FFFFFFFF"/>
    <w:lvl w:ilvl="0" w:tplc="4830AB2A">
      <w:start w:val="1"/>
      <w:numFmt w:val="decimal"/>
      <w:lvlText w:val="%1."/>
      <w:lvlJc w:val="left"/>
      <w:pPr>
        <w:ind w:left="720" w:hanging="360"/>
      </w:pPr>
    </w:lvl>
    <w:lvl w:ilvl="1" w:tplc="069A7D4A">
      <w:start w:val="1"/>
      <w:numFmt w:val="lowerLetter"/>
      <w:lvlText w:val="%2."/>
      <w:lvlJc w:val="left"/>
      <w:pPr>
        <w:ind w:left="1440" w:hanging="360"/>
      </w:pPr>
      <w:rPr>
        <w:rFonts w:ascii="Arial" w:hAnsi="Arial" w:hint="default"/>
      </w:rPr>
    </w:lvl>
    <w:lvl w:ilvl="2" w:tplc="20F00226">
      <w:start w:val="1"/>
      <w:numFmt w:val="lowerRoman"/>
      <w:lvlText w:val="%3."/>
      <w:lvlJc w:val="right"/>
      <w:pPr>
        <w:ind w:left="2160" w:hanging="180"/>
      </w:pPr>
    </w:lvl>
    <w:lvl w:ilvl="3" w:tplc="BFA6BB56">
      <w:start w:val="1"/>
      <w:numFmt w:val="decimal"/>
      <w:lvlText w:val="%4."/>
      <w:lvlJc w:val="left"/>
      <w:pPr>
        <w:ind w:left="2880" w:hanging="360"/>
      </w:pPr>
    </w:lvl>
    <w:lvl w:ilvl="4" w:tplc="4CA85AEA">
      <w:start w:val="1"/>
      <w:numFmt w:val="lowerLetter"/>
      <w:lvlText w:val="%5."/>
      <w:lvlJc w:val="left"/>
      <w:pPr>
        <w:ind w:left="3600" w:hanging="360"/>
      </w:pPr>
    </w:lvl>
    <w:lvl w:ilvl="5" w:tplc="2E70CB6E">
      <w:start w:val="1"/>
      <w:numFmt w:val="lowerRoman"/>
      <w:lvlText w:val="%6."/>
      <w:lvlJc w:val="right"/>
      <w:pPr>
        <w:ind w:left="4320" w:hanging="180"/>
      </w:pPr>
    </w:lvl>
    <w:lvl w:ilvl="6" w:tplc="E104157C">
      <w:start w:val="1"/>
      <w:numFmt w:val="decimal"/>
      <w:lvlText w:val="%7."/>
      <w:lvlJc w:val="left"/>
      <w:pPr>
        <w:ind w:left="5040" w:hanging="360"/>
      </w:pPr>
    </w:lvl>
    <w:lvl w:ilvl="7" w:tplc="A73069FA">
      <w:start w:val="1"/>
      <w:numFmt w:val="lowerLetter"/>
      <w:lvlText w:val="%8."/>
      <w:lvlJc w:val="left"/>
      <w:pPr>
        <w:ind w:left="5760" w:hanging="360"/>
      </w:pPr>
    </w:lvl>
    <w:lvl w:ilvl="8" w:tplc="0F3CF510">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4F78B"/>
    <w:multiLevelType w:val="hybridMultilevel"/>
    <w:tmpl w:val="FFFFFFFF"/>
    <w:lvl w:ilvl="0" w:tplc="B71E742C">
      <w:start w:val="6"/>
      <w:numFmt w:val="decimal"/>
      <w:lvlText w:val="Proposal %1"/>
      <w:lvlJc w:val="left"/>
      <w:pPr>
        <w:ind w:left="1304" w:hanging="1304"/>
      </w:pPr>
      <w:rPr>
        <w:rFonts w:ascii="Arial" w:hAnsi="Arial" w:hint="default"/>
      </w:rPr>
    </w:lvl>
    <w:lvl w:ilvl="1" w:tplc="479820DC">
      <w:start w:val="1"/>
      <w:numFmt w:val="lowerLetter"/>
      <w:lvlText w:val="%2."/>
      <w:lvlJc w:val="left"/>
      <w:pPr>
        <w:ind w:left="1440" w:hanging="360"/>
      </w:pPr>
    </w:lvl>
    <w:lvl w:ilvl="2" w:tplc="05D2C4A4">
      <w:start w:val="1"/>
      <w:numFmt w:val="lowerRoman"/>
      <w:lvlText w:val="%3."/>
      <w:lvlJc w:val="right"/>
      <w:pPr>
        <w:ind w:left="2160" w:hanging="180"/>
      </w:pPr>
    </w:lvl>
    <w:lvl w:ilvl="3" w:tplc="40881B84">
      <w:start w:val="1"/>
      <w:numFmt w:val="decimal"/>
      <w:lvlText w:val="%4."/>
      <w:lvlJc w:val="left"/>
      <w:pPr>
        <w:ind w:left="2880" w:hanging="360"/>
      </w:pPr>
    </w:lvl>
    <w:lvl w:ilvl="4" w:tplc="F006B898">
      <w:start w:val="1"/>
      <w:numFmt w:val="lowerLetter"/>
      <w:lvlText w:val="%5."/>
      <w:lvlJc w:val="left"/>
      <w:pPr>
        <w:ind w:left="3600" w:hanging="360"/>
      </w:pPr>
    </w:lvl>
    <w:lvl w:ilvl="5" w:tplc="2B56E6B4">
      <w:start w:val="1"/>
      <w:numFmt w:val="lowerRoman"/>
      <w:lvlText w:val="%6."/>
      <w:lvlJc w:val="right"/>
      <w:pPr>
        <w:ind w:left="4320" w:hanging="180"/>
      </w:pPr>
    </w:lvl>
    <w:lvl w:ilvl="6" w:tplc="25F0DE1E">
      <w:start w:val="1"/>
      <w:numFmt w:val="decimal"/>
      <w:lvlText w:val="%7."/>
      <w:lvlJc w:val="left"/>
      <w:pPr>
        <w:ind w:left="5040" w:hanging="360"/>
      </w:pPr>
    </w:lvl>
    <w:lvl w:ilvl="7" w:tplc="AF10A8E4">
      <w:start w:val="1"/>
      <w:numFmt w:val="lowerLetter"/>
      <w:lvlText w:val="%8."/>
      <w:lvlJc w:val="left"/>
      <w:pPr>
        <w:ind w:left="5760" w:hanging="360"/>
      </w:pPr>
    </w:lvl>
    <w:lvl w:ilvl="8" w:tplc="B846CDBC">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24AB37"/>
    <w:multiLevelType w:val="hybridMultilevel"/>
    <w:tmpl w:val="FFFFFFFF"/>
    <w:lvl w:ilvl="0" w:tplc="9E9AF150">
      <w:start w:val="2"/>
      <w:numFmt w:val="decimal"/>
      <w:lvlText w:val="Proposal %1"/>
      <w:lvlJc w:val="left"/>
      <w:pPr>
        <w:ind w:left="1304" w:hanging="1304"/>
      </w:pPr>
      <w:rPr>
        <w:rFonts w:ascii="Arial" w:hAnsi="Arial" w:hint="default"/>
      </w:rPr>
    </w:lvl>
    <w:lvl w:ilvl="1" w:tplc="2C24C4BE">
      <w:start w:val="1"/>
      <w:numFmt w:val="lowerLetter"/>
      <w:lvlText w:val="%2."/>
      <w:lvlJc w:val="left"/>
      <w:pPr>
        <w:ind w:left="1440" w:hanging="360"/>
      </w:pPr>
    </w:lvl>
    <w:lvl w:ilvl="2" w:tplc="380A4346">
      <w:start w:val="1"/>
      <w:numFmt w:val="lowerRoman"/>
      <w:lvlText w:val="%3."/>
      <w:lvlJc w:val="right"/>
      <w:pPr>
        <w:ind w:left="2160" w:hanging="180"/>
      </w:pPr>
    </w:lvl>
    <w:lvl w:ilvl="3" w:tplc="65D8971A">
      <w:start w:val="1"/>
      <w:numFmt w:val="decimal"/>
      <w:lvlText w:val="%4."/>
      <w:lvlJc w:val="left"/>
      <w:pPr>
        <w:ind w:left="2880" w:hanging="360"/>
      </w:pPr>
    </w:lvl>
    <w:lvl w:ilvl="4" w:tplc="2DD224B8">
      <w:start w:val="1"/>
      <w:numFmt w:val="lowerLetter"/>
      <w:lvlText w:val="%5."/>
      <w:lvlJc w:val="left"/>
      <w:pPr>
        <w:ind w:left="3600" w:hanging="360"/>
      </w:pPr>
    </w:lvl>
    <w:lvl w:ilvl="5" w:tplc="0FAC894E">
      <w:start w:val="1"/>
      <w:numFmt w:val="lowerRoman"/>
      <w:lvlText w:val="%6."/>
      <w:lvlJc w:val="right"/>
      <w:pPr>
        <w:ind w:left="4320" w:hanging="180"/>
      </w:pPr>
    </w:lvl>
    <w:lvl w:ilvl="6" w:tplc="F9CE19A6">
      <w:start w:val="1"/>
      <w:numFmt w:val="decimal"/>
      <w:lvlText w:val="%7."/>
      <w:lvlJc w:val="left"/>
      <w:pPr>
        <w:ind w:left="5040" w:hanging="360"/>
      </w:pPr>
    </w:lvl>
    <w:lvl w:ilvl="7" w:tplc="554A6688">
      <w:start w:val="1"/>
      <w:numFmt w:val="lowerLetter"/>
      <w:lvlText w:val="%8."/>
      <w:lvlJc w:val="left"/>
      <w:pPr>
        <w:ind w:left="5760" w:hanging="360"/>
      </w:pPr>
    </w:lvl>
    <w:lvl w:ilvl="8" w:tplc="CE28497C">
      <w:start w:val="1"/>
      <w:numFmt w:val="lowerRoman"/>
      <w:lvlText w:val="%9."/>
      <w:lvlJc w:val="right"/>
      <w:pPr>
        <w:ind w:left="6480" w:hanging="180"/>
      </w:pPr>
    </w:lvl>
  </w:abstractNum>
  <w:abstractNum w:abstractNumId="36"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F5B537"/>
    <w:multiLevelType w:val="hybridMultilevel"/>
    <w:tmpl w:val="FFFFFFFF"/>
    <w:lvl w:ilvl="0" w:tplc="97925DF8">
      <w:start w:val="1"/>
      <w:numFmt w:val="lowerLetter"/>
      <w:lvlText w:val="%1."/>
      <w:lvlJc w:val="left"/>
      <w:pPr>
        <w:ind w:left="720" w:hanging="360"/>
      </w:pPr>
      <w:rPr>
        <w:rFonts w:ascii="Arial" w:hAnsi="Arial" w:hint="default"/>
      </w:rPr>
    </w:lvl>
    <w:lvl w:ilvl="1" w:tplc="9036FC4E">
      <w:start w:val="1"/>
      <w:numFmt w:val="lowerLetter"/>
      <w:lvlText w:val="%2."/>
      <w:lvlJc w:val="left"/>
      <w:pPr>
        <w:ind w:left="1440" w:hanging="360"/>
      </w:pPr>
    </w:lvl>
    <w:lvl w:ilvl="2" w:tplc="F982B242">
      <w:start w:val="1"/>
      <w:numFmt w:val="lowerRoman"/>
      <w:lvlText w:val="%3."/>
      <w:lvlJc w:val="right"/>
      <w:pPr>
        <w:ind w:left="2160" w:hanging="180"/>
      </w:pPr>
    </w:lvl>
    <w:lvl w:ilvl="3" w:tplc="FC40D00E">
      <w:start w:val="1"/>
      <w:numFmt w:val="decimal"/>
      <w:lvlText w:val="%4."/>
      <w:lvlJc w:val="left"/>
      <w:pPr>
        <w:ind w:left="2880" w:hanging="360"/>
      </w:pPr>
    </w:lvl>
    <w:lvl w:ilvl="4" w:tplc="2EAE3346">
      <w:start w:val="1"/>
      <w:numFmt w:val="lowerLetter"/>
      <w:lvlText w:val="%5."/>
      <w:lvlJc w:val="left"/>
      <w:pPr>
        <w:ind w:left="3600" w:hanging="360"/>
      </w:pPr>
    </w:lvl>
    <w:lvl w:ilvl="5" w:tplc="82C4F70A">
      <w:start w:val="1"/>
      <w:numFmt w:val="lowerRoman"/>
      <w:lvlText w:val="%6."/>
      <w:lvlJc w:val="right"/>
      <w:pPr>
        <w:ind w:left="4320" w:hanging="180"/>
      </w:pPr>
    </w:lvl>
    <w:lvl w:ilvl="6" w:tplc="DD605F26">
      <w:start w:val="1"/>
      <w:numFmt w:val="decimal"/>
      <w:lvlText w:val="%7."/>
      <w:lvlJc w:val="left"/>
      <w:pPr>
        <w:ind w:left="5040" w:hanging="360"/>
      </w:pPr>
    </w:lvl>
    <w:lvl w:ilvl="7" w:tplc="BFC8F602">
      <w:start w:val="1"/>
      <w:numFmt w:val="lowerLetter"/>
      <w:lvlText w:val="%8."/>
      <w:lvlJc w:val="left"/>
      <w:pPr>
        <w:ind w:left="5760" w:hanging="360"/>
      </w:pPr>
    </w:lvl>
    <w:lvl w:ilvl="8" w:tplc="38A2EB40">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121439"/>
    <w:multiLevelType w:val="hybridMultilevel"/>
    <w:tmpl w:val="FFFFFFFF"/>
    <w:lvl w:ilvl="0" w:tplc="D43CBD60">
      <w:start w:val="3"/>
      <w:numFmt w:val="decimal"/>
      <w:lvlText w:val="Proposal %1"/>
      <w:lvlJc w:val="left"/>
      <w:pPr>
        <w:ind w:left="1304" w:hanging="1304"/>
      </w:pPr>
      <w:rPr>
        <w:rFonts w:ascii="Arial" w:hAnsi="Arial" w:hint="default"/>
      </w:rPr>
    </w:lvl>
    <w:lvl w:ilvl="1" w:tplc="9FBEC850">
      <w:start w:val="1"/>
      <w:numFmt w:val="lowerLetter"/>
      <w:lvlText w:val="%2."/>
      <w:lvlJc w:val="left"/>
      <w:pPr>
        <w:ind w:left="1440" w:hanging="360"/>
      </w:pPr>
    </w:lvl>
    <w:lvl w:ilvl="2" w:tplc="33A225E4">
      <w:start w:val="1"/>
      <w:numFmt w:val="lowerRoman"/>
      <w:lvlText w:val="%3."/>
      <w:lvlJc w:val="right"/>
      <w:pPr>
        <w:ind w:left="2160" w:hanging="180"/>
      </w:pPr>
    </w:lvl>
    <w:lvl w:ilvl="3" w:tplc="E934FB92">
      <w:start w:val="1"/>
      <w:numFmt w:val="decimal"/>
      <w:lvlText w:val="%4."/>
      <w:lvlJc w:val="left"/>
      <w:pPr>
        <w:ind w:left="2880" w:hanging="360"/>
      </w:pPr>
    </w:lvl>
    <w:lvl w:ilvl="4" w:tplc="AB9ACB16">
      <w:start w:val="1"/>
      <w:numFmt w:val="lowerLetter"/>
      <w:lvlText w:val="%5."/>
      <w:lvlJc w:val="left"/>
      <w:pPr>
        <w:ind w:left="3600" w:hanging="360"/>
      </w:pPr>
    </w:lvl>
    <w:lvl w:ilvl="5" w:tplc="86A27A38">
      <w:start w:val="1"/>
      <w:numFmt w:val="lowerRoman"/>
      <w:lvlText w:val="%6."/>
      <w:lvlJc w:val="right"/>
      <w:pPr>
        <w:ind w:left="4320" w:hanging="180"/>
      </w:pPr>
    </w:lvl>
    <w:lvl w:ilvl="6" w:tplc="2F38CD10">
      <w:start w:val="1"/>
      <w:numFmt w:val="decimal"/>
      <w:lvlText w:val="%7."/>
      <w:lvlJc w:val="left"/>
      <w:pPr>
        <w:ind w:left="5040" w:hanging="360"/>
      </w:pPr>
    </w:lvl>
    <w:lvl w:ilvl="7" w:tplc="96E8F202">
      <w:start w:val="1"/>
      <w:numFmt w:val="lowerLetter"/>
      <w:lvlText w:val="%8."/>
      <w:lvlJc w:val="left"/>
      <w:pPr>
        <w:ind w:left="5760" w:hanging="360"/>
      </w:pPr>
    </w:lvl>
    <w:lvl w:ilvl="8" w:tplc="EC9CAE4E">
      <w:start w:val="1"/>
      <w:numFmt w:val="lowerRoman"/>
      <w:lvlText w:val="%9."/>
      <w:lvlJc w:val="right"/>
      <w:pPr>
        <w:ind w:left="6480"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2E6382"/>
    <w:multiLevelType w:val="hybridMultilevel"/>
    <w:tmpl w:val="FFFFFFFF"/>
    <w:lvl w:ilvl="0" w:tplc="4E5ECF5C">
      <w:start w:val="1"/>
      <w:numFmt w:val="bullet"/>
      <w:lvlText w:val="-"/>
      <w:lvlJc w:val="left"/>
      <w:pPr>
        <w:ind w:left="720" w:hanging="360"/>
      </w:pPr>
      <w:rPr>
        <w:rFonts w:ascii="Symbol" w:hAnsi="Symbol" w:hint="default"/>
      </w:rPr>
    </w:lvl>
    <w:lvl w:ilvl="1" w:tplc="889407B6">
      <w:start w:val="1"/>
      <w:numFmt w:val="bullet"/>
      <w:lvlText w:val="o"/>
      <w:lvlJc w:val="left"/>
      <w:pPr>
        <w:ind w:left="1440" w:hanging="360"/>
      </w:pPr>
      <w:rPr>
        <w:rFonts w:ascii="Courier New" w:hAnsi="Courier New" w:hint="default"/>
      </w:rPr>
    </w:lvl>
    <w:lvl w:ilvl="2" w:tplc="0B4EF0B2">
      <w:start w:val="1"/>
      <w:numFmt w:val="bullet"/>
      <w:lvlText w:val=""/>
      <w:lvlJc w:val="left"/>
      <w:pPr>
        <w:ind w:left="2160" w:hanging="360"/>
      </w:pPr>
      <w:rPr>
        <w:rFonts w:ascii="Wingdings" w:hAnsi="Wingdings" w:hint="default"/>
      </w:rPr>
    </w:lvl>
    <w:lvl w:ilvl="3" w:tplc="627824BA">
      <w:start w:val="1"/>
      <w:numFmt w:val="bullet"/>
      <w:lvlText w:val=""/>
      <w:lvlJc w:val="left"/>
      <w:pPr>
        <w:ind w:left="2880" w:hanging="360"/>
      </w:pPr>
      <w:rPr>
        <w:rFonts w:ascii="Symbol" w:hAnsi="Symbol" w:hint="default"/>
      </w:rPr>
    </w:lvl>
    <w:lvl w:ilvl="4" w:tplc="8076C264">
      <w:start w:val="1"/>
      <w:numFmt w:val="bullet"/>
      <w:lvlText w:val="o"/>
      <w:lvlJc w:val="left"/>
      <w:pPr>
        <w:ind w:left="3600" w:hanging="360"/>
      </w:pPr>
      <w:rPr>
        <w:rFonts w:ascii="Courier New" w:hAnsi="Courier New" w:hint="default"/>
      </w:rPr>
    </w:lvl>
    <w:lvl w:ilvl="5" w:tplc="FD4E232C">
      <w:start w:val="1"/>
      <w:numFmt w:val="bullet"/>
      <w:lvlText w:val=""/>
      <w:lvlJc w:val="left"/>
      <w:pPr>
        <w:ind w:left="4320" w:hanging="360"/>
      </w:pPr>
      <w:rPr>
        <w:rFonts w:ascii="Wingdings" w:hAnsi="Wingdings" w:hint="default"/>
      </w:rPr>
    </w:lvl>
    <w:lvl w:ilvl="6" w:tplc="B32ACA3C">
      <w:start w:val="1"/>
      <w:numFmt w:val="bullet"/>
      <w:lvlText w:val=""/>
      <w:lvlJc w:val="left"/>
      <w:pPr>
        <w:ind w:left="5040" w:hanging="360"/>
      </w:pPr>
      <w:rPr>
        <w:rFonts w:ascii="Symbol" w:hAnsi="Symbol" w:hint="default"/>
      </w:rPr>
    </w:lvl>
    <w:lvl w:ilvl="7" w:tplc="F2C2A9F8">
      <w:start w:val="1"/>
      <w:numFmt w:val="bullet"/>
      <w:lvlText w:val="o"/>
      <w:lvlJc w:val="left"/>
      <w:pPr>
        <w:ind w:left="5760" w:hanging="360"/>
      </w:pPr>
      <w:rPr>
        <w:rFonts w:ascii="Courier New" w:hAnsi="Courier New" w:hint="default"/>
      </w:rPr>
    </w:lvl>
    <w:lvl w:ilvl="8" w:tplc="380460AA">
      <w:start w:val="1"/>
      <w:numFmt w:val="bullet"/>
      <w:lvlText w:val=""/>
      <w:lvlJc w:val="left"/>
      <w:pPr>
        <w:ind w:left="6480" w:hanging="360"/>
      </w:pPr>
      <w:rPr>
        <w:rFonts w:ascii="Wingdings" w:hAnsi="Wingdings" w:hint="default"/>
      </w:rPr>
    </w:lvl>
  </w:abstractNum>
  <w:abstractNum w:abstractNumId="42" w15:restartNumberingAfterBreak="0">
    <w:nsid w:val="74EAB97F"/>
    <w:multiLevelType w:val="hybridMultilevel"/>
    <w:tmpl w:val="FFFFFFFF"/>
    <w:lvl w:ilvl="0" w:tplc="5890E73C">
      <w:start w:val="1"/>
      <w:numFmt w:val="decimal"/>
      <w:lvlText w:val="Proposal %1"/>
      <w:lvlJc w:val="left"/>
      <w:pPr>
        <w:ind w:left="1304" w:hanging="1304"/>
      </w:pPr>
      <w:rPr>
        <w:rFonts w:ascii="Arial" w:hAnsi="Arial" w:hint="default"/>
      </w:rPr>
    </w:lvl>
    <w:lvl w:ilvl="1" w:tplc="95C2CF12">
      <w:start w:val="1"/>
      <w:numFmt w:val="lowerLetter"/>
      <w:lvlText w:val="%2."/>
      <w:lvlJc w:val="left"/>
      <w:pPr>
        <w:ind w:left="1440" w:hanging="360"/>
      </w:pPr>
    </w:lvl>
    <w:lvl w:ilvl="2" w:tplc="9B2EAA24">
      <w:start w:val="1"/>
      <w:numFmt w:val="lowerRoman"/>
      <w:lvlText w:val="%3."/>
      <w:lvlJc w:val="right"/>
      <w:pPr>
        <w:ind w:left="2160" w:hanging="180"/>
      </w:pPr>
    </w:lvl>
    <w:lvl w:ilvl="3" w:tplc="C9E4DE82">
      <w:start w:val="1"/>
      <w:numFmt w:val="decimal"/>
      <w:lvlText w:val="%4."/>
      <w:lvlJc w:val="left"/>
      <w:pPr>
        <w:ind w:left="2880" w:hanging="360"/>
      </w:pPr>
    </w:lvl>
    <w:lvl w:ilvl="4" w:tplc="CE46D084">
      <w:start w:val="1"/>
      <w:numFmt w:val="lowerLetter"/>
      <w:lvlText w:val="%5."/>
      <w:lvlJc w:val="left"/>
      <w:pPr>
        <w:ind w:left="3600" w:hanging="360"/>
      </w:pPr>
    </w:lvl>
    <w:lvl w:ilvl="5" w:tplc="F69A10F6">
      <w:start w:val="1"/>
      <w:numFmt w:val="lowerRoman"/>
      <w:lvlText w:val="%6."/>
      <w:lvlJc w:val="right"/>
      <w:pPr>
        <w:ind w:left="4320" w:hanging="180"/>
      </w:pPr>
    </w:lvl>
    <w:lvl w:ilvl="6" w:tplc="EBC8F054">
      <w:start w:val="1"/>
      <w:numFmt w:val="decimal"/>
      <w:lvlText w:val="%7."/>
      <w:lvlJc w:val="left"/>
      <w:pPr>
        <w:ind w:left="5040" w:hanging="360"/>
      </w:pPr>
    </w:lvl>
    <w:lvl w:ilvl="7" w:tplc="7DFCBE4C">
      <w:start w:val="1"/>
      <w:numFmt w:val="lowerLetter"/>
      <w:lvlText w:val="%8."/>
      <w:lvlJc w:val="left"/>
      <w:pPr>
        <w:ind w:left="5760" w:hanging="360"/>
      </w:pPr>
    </w:lvl>
    <w:lvl w:ilvl="8" w:tplc="030E9DF4">
      <w:start w:val="1"/>
      <w:numFmt w:val="lowerRoman"/>
      <w:lvlText w:val="%9."/>
      <w:lvlJc w:val="right"/>
      <w:pPr>
        <w:ind w:left="6480"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55835589">
    <w:abstractNumId w:val="33"/>
  </w:num>
  <w:num w:numId="2" w16cid:durableId="236869680">
    <w:abstractNumId w:val="9"/>
  </w:num>
  <w:num w:numId="3" w16cid:durableId="1861895540">
    <w:abstractNumId w:val="37"/>
  </w:num>
  <w:num w:numId="4" w16cid:durableId="738796432">
    <w:abstractNumId w:val="24"/>
  </w:num>
  <w:num w:numId="5" w16cid:durableId="2001611990">
    <w:abstractNumId w:val="16"/>
  </w:num>
  <w:num w:numId="6" w16cid:durableId="161163189">
    <w:abstractNumId w:val="8"/>
  </w:num>
  <w:num w:numId="7" w16cid:durableId="2113158009">
    <w:abstractNumId w:val="39"/>
  </w:num>
  <w:num w:numId="8" w16cid:durableId="820998523">
    <w:abstractNumId w:val="35"/>
  </w:num>
  <w:num w:numId="9" w16cid:durableId="322393376">
    <w:abstractNumId w:val="42"/>
  </w:num>
  <w:num w:numId="10" w16cid:durableId="1653753775">
    <w:abstractNumId w:val="12"/>
  </w:num>
  <w:num w:numId="11" w16cid:durableId="1041395903">
    <w:abstractNumId w:val="5"/>
  </w:num>
  <w:num w:numId="12" w16cid:durableId="6517880">
    <w:abstractNumId w:val="15"/>
  </w:num>
  <w:num w:numId="13" w16cid:durableId="392968025">
    <w:abstractNumId w:val="6"/>
  </w:num>
  <w:num w:numId="14" w16cid:durableId="1234580999">
    <w:abstractNumId w:val="20"/>
  </w:num>
  <w:num w:numId="15" w16cid:durableId="1432706079">
    <w:abstractNumId w:val="41"/>
  </w:num>
  <w:num w:numId="16" w16cid:durableId="1545559818">
    <w:abstractNumId w:val="19"/>
  </w:num>
  <w:num w:numId="17" w16cid:durableId="1831631742">
    <w:abstractNumId w:val="28"/>
  </w:num>
  <w:num w:numId="18" w16cid:durableId="1757435064">
    <w:abstractNumId w:val="14"/>
  </w:num>
  <w:num w:numId="19" w16cid:durableId="1178040312">
    <w:abstractNumId w:val="27"/>
  </w:num>
  <w:num w:numId="20" w16cid:durableId="65762906">
    <w:abstractNumId w:val="29"/>
  </w:num>
  <w:num w:numId="21" w16cid:durableId="864485412">
    <w:abstractNumId w:val="25"/>
  </w:num>
  <w:num w:numId="22" w16cid:durableId="609900047">
    <w:abstractNumId w:val="2"/>
  </w:num>
  <w:num w:numId="23" w16cid:durableId="1009286134">
    <w:abstractNumId w:val="31"/>
  </w:num>
  <w:num w:numId="24" w16cid:durableId="1849057359">
    <w:abstractNumId w:val="32"/>
  </w:num>
  <w:num w:numId="25" w16cid:durableId="1867939712">
    <w:abstractNumId w:val="34"/>
  </w:num>
  <w:num w:numId="26" w16cid:durableId="539513161">
    <w:abstractNumId w:val="17"/>
  </w:num>
  <w:num w:numId="27" w16cid:durableId="790788344">
    <w:abstractNumId w:val="18"/>
  </w:num>
  <w:num w:numId="28" w16cid:durableId="547958205">
    <w:abstractNumId w:val="11"/>
  </w:num>
  <w:num w:numId="29" w16cid:durableId="1814978892">
    <w:abstractNumId w:val="43"/>
  </w:num>
  <w:num w:numId="30" w16cid:durableId="1517035117">
    <w:abstractNumId w:val="22"/>
  </w:num>
  <w:num w:numId="31" w16cid:durableId="22944837">
    <w:abstractNumId w:val="38"/>
  </w:num>
  <w:num w:numId="32" w16cid:durableId="823787833">
    <w:abstractNumId w:val="40"/>
  </w:num>
  <w:num w:numId="33" w16cid:durableId="524633083">
    <w:abstractNumId w:val="10"/>
  </w:num>
  <w:num w:numId="34" w16cid:durableId="1199507249">
    <w:abstractNumId w:val="1"/>
  </w:num>
  <w:num w:numId="35" w16cid:durableId="29843707">
    <w:abstractNumId w:val="0"/>
  </w:num>
  <w:num w:numId="36" w16cid:durableId="949779095">
    <w:abstractNumId w:val="44"/>
  </w:num>
  <w:num w:numId="37" w16cid:durableId="1217812525">
    <w:abstractNumId w:val="31"/>
    <w:lvlOverride w:ilvl="0">
      <w:startOverride w:val="1"/>
    </w:lvlOverride>
  </w:num>
  <w:num w:numId="38" w16cid:durableId="2017682644">
    <w:abstractNumId w:val="13"/>
  </w:num>
  <w:num w:numId="39" w16cid:durableId="1862040932">
    <w:abstractNumId w:val="3"/>
  </w:num>
  <w:num w:numId="40" w16cid:durableId="1190527725">
    <w:abstractNumId w:val="23"/>
  </w:num>
  <w:num w:numId="41" w16cid:durableId="1702318343">
    <w:abstractNumId w:val="4"/>
  </w:num>
  <w:num w:numId="42" w16cid:durableId="1327786960">
    <w:abstractNumId w:val="7"/>
  </w:num>
  <w:num w:numId="43" w16cid:durableId="1496383836">
    <w:abstractNumId w:val="30"/>
  </w:num>
  <w:num w:numId="44" w16cid:durableId="1248804923">
    <w:abstractNumId w:val="21"/>
  </w:num>
  <w:num w:numId="45" w16cid:durableId="1539658801">
    <w:abstractNumId w:val="45"/>
  </w:num>
  <w:num w:numId="46" w16cid:durableId="440347160">
    <w:abstractNumId w:val="26"/>
  </w:num>
  <w:num w:numId="47" w16cid:durableId="557278384">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23B8"/>
    <w:rsid w:val="00002A37"/>
    <w:rsid w:val="000038C0"/>
    <w:rsid w:val="00004715"/>
    <w:rsid w:val="0000564C"/>
    <w:rsid w:val="00005A11"/>
    <w:rsid w:val="0000609F"/>
    <w:rsid w:val="00006446"/>
    <w:rsid w:val="000064F7"/>
    <w:rsid w:val="00006896"/>
    <w:rsid w:val="00007CDC"/>
    <w:rsid w:val="00011B28"/>
    <w:rsid w:val="00012EA3"/>
    <w:rsid w:val="0001373B"/>
    <w:rsid w:val="00013CC4"/>
    <w:rsid w:val="00015D15"/>
    <w:rsid w:val="00016285"/>
    <w:rsid w:val="000166AF"/>
    <w:rsid w:val="000170F0"/>
    <w:rsid w:val="00017479"/>
    <w:rsid w:val="000176E8"/>
    <w:rsid w:val="000217F0"/>
    <w:rsid w:val="00022185"/>
    <w:rsid w:val="000233B4"/>
    <w:rsid w:val="00023610"/>
    <w:rsid w:val="00023AF4"/>
    <w:rsid w:val="00024AAE"/>
    <w:rsid w:val="00024D4D"/>
    <w:rsid w:val="00024D61"/>
    <w:rsid w:val="00024E72"/>
    <w:rsid w:val="0002508E"/>
    <w:rsid w:val="0002564D"/>
    <w:rsid w:val="00025ECA"/>
    <w:rsid w:val="00026937"/>
    <w:rsid w:val="000274CE"/>
    <w:rsid w:val="00027E41"/>
    <w:rsid w:val="0003153F"/>
    <w:rsid w:val="000325B8"/>
    <w:rsid w:val="00033332"/>
    <w:rsid w:val="0003357D"/>
    <w:rsid w:val="00033F98"/>
    <w:rsid w:val="00034C15"/>
    <w:rsid w:val="0003630B"/>
    <w:rsid w:val="00036BA1"/>
    <w:rsid w:val="00037AE1"/>
    <w:rsid w:val="0004001C"/>
    <w:rsid w:val="000412B9"/>
    <w:rsid w:val="00041ECD"/>
    <w:rsid w:val="000422E2"/>
    <w:rsid w:val="00042B89"/>
    <w:rsid w:val="00042F22"/>
    <w:rsid w:val="000444EF"/>
    <w:rsid w:val="00047EF6"/>
    <w:rsid w:val="00050A03"/>
    <w:rsid w:val="00050A53"/>
    <w:rsid w:val="000525ED"/>
    <w:rsid w:val="000529BB"/>
    <w:rsid w:val="00052A07"/>
    <w:rsid w:val="000534E3"/>
    <w:rsid w:val="00055286"/>
    <w:rsid w:val="00055CCE"/>
    <w:rsid w:val="0005606A"/>
    <w:rsid w:val="00057117"/>
    <w:rsid w:val="000616E7"/>
    <w:rsid w:val="000626DC"/>
    <w:rsid w:val="00063AB9"/>
    <w:rsid w:val="0006487E"/>
    <w:rsid w:val="00065E1A"/>
    <w:rsid w:val="0006791E"/>
    <w:rsid w:val="00070761"/>
    <w:rsid w:val="00077E5F"/>
    <w:rsid w:val="0008036A"/>
    <w:rsid w:val="00081330"/>
    <w:rsid w:val="000819F3"/>
    <w:rsid w:val="00081AE6"/>
    <w:rsid w:val="00081C45"/>
    <w:rsid w:val="00081EE5"/>
    <w:rsid w:val="00083D87"/>
    <w:rsid w:val="00083DD6"/>
    <w:rsid w:val="000855EB"/>
    <w:rsid w:val="0008584F"/>
    <w:rsid w:val="00085B52"/>
    <w:rsid w:val="000860B0"/>
    <w:rsid w:val="0008656B"/>
    <w:rsid w:val="000866F2"/>
    <w:rsid w:val="00086755"/>
    <w:rsid w:val="00086BDD"/>
    <w:rsid w:val="000878EC"/>
    <w:rsid w:val="0009009F"/>
    <w:rsid w:val="0009024D"/>
    <w:rsid w:val="00090535"/>
    <w:rsid w:val="00090CE5"/>
    <w:rsid w:val="00091488"/>
    <w:rsid w:val="00091557"/>
    <w:rsid w:val="0009183C"/>
    <w:rsid w:val="00091A0B"/>
    <w:rsid w:val="00092362"/>
    <w:rsid w:val="000924C1"/>
    <w:rsid w:val="000924F0"/>
    <w:rsid w:val="00093474"/>
    <w:rsid w:val="00093C96"/>
    <w:rsid w:val="00093F9B"/>
    <w:rsid w:val="00094E09"/>
    <w:rsid w:val="0009510F"/>
    <w:rsid w:val="0009610C"/>
    <w:rsid w:val="00096224"/>
    <w:rsid w:val="000A0BF5"/>
    <w:rsid w:val="000A1526"/>
    <w:rsid w:val="000A1B7B"/>
    <w:rsid w:val="000A269D"/>
    <w:rsid w:val="000A3F11"/>
    <w:rsid w:val="000A56F2"/>
    <w:rsid w:val="000B14ED"/>
    <w:rsid w:val="000B2719"/>
    <w:rsid w:val="000B31D4"/>
    <w:rsid w:val="000B3A8F"/>
    <w:rsid w:val="000B4063"/>
    <w:rsid w:val="000B479A"/>
    <w:rsid w:val="000B4AB9"/>
    <w:rsid w:val="000B52F0"/>
    <w:rsid w:val="000B58C3"/>
    <w:rsid w:val="000B594B"/>
    <w:rsid w:val="000B601F"/>
    <w:rsid w:val="000B6174"/>
    <w:rsid w:val="000B61E9"/>
    <w:rsid w:val="000B6458"/>
    <w:rsid w:val="000B66AF"/>
    <w:rsid w:val="000B6D65"/>
    <w:rsid w:val="000B71A9"/>
    <w:rsid w:val="000B7D1A"/>
    <w:rsid w:val="000C04BA"/>
    <w:rsid w:val="000C0822"/>
    <w:rsid w:val="000C165A"/>
    <w:rsid w:val="000C2946"/>
    <w:rsid w:val="000C2E19"/>
    <w:rsid w:val="000C449E"/>
    <w:rsid w:val="000C451A"/>
    <w:rsid w:val="000C5B2F"/>
    <w:rsid w:val="000D008A"/>
    <w:rsid w:val="000D0B0D"/>
    <w:rsid w:val="000D0D07"/>
    <w:rsid w:val="000D1439"/>
    <w:rsid w:val="000D230E"/>
    <w:rsid w:val="000D2545"/>
    <w:rsid w:val="000D2CEB"/>
    <w:rsid w:val="000D431C"/>
    <w:rsid w:val="000D4797"/>
    <w:rsid w:val="000D5A63"/>
    <w:rsid w:val="000D5F69"/>
    <w:rsid w:val="000D602A"/>
    <w:rsid w:val="000E0527"/>
    <w:rsid w:val="000E1E92"/>
    <w:rsid w:val="000E20B6"/>
    <w:rsid w:val="000E22B9"/>
    <w:rsid w:val="000E57B8"/>
    <w:rsid w:val="000E5F45"/>
    <w:rsid w:val="000E7061"/>
    <w:rsid w:val="000E74A5"/>
    <w:rsid w:val="000E794D"/>
    <w:rsid w:val="000F06D6"/>
    <w:rsid w:val="000F0AB9"/>
    <w:rsid w:val="000F0EB1"/>
    <w:rsid w:val="000F0FE0"/>
    <w:rsid w:val="000F1106"/>
    <w:rsid w:val="000F1312"/>
    <w:rsid w:val="000F1A8E"/>
    <w:rsid w:val="000F2894"/>
    <w:rsid w:val="000F2D09"/>
    <w:rsid w:val="000F2ECF"/>
    <w:rsid w:val="000F2FEB"/>
    <w:rsid w:val="000F3705"/>
    <w:rsid w:val="000F3BE9"/>
    <w:rsid w:val="000F3F6C"/>
    <w:rsid w:val="000F45FC"/>
    <w:rsid w:val="000F47C3"/>
    <w:rsid w:val="000F6111"/>
    <w:rsid w:val="000F6DF3"/>
    <w:rsid w:val="000F7522"/>
    <w:rsid w:val="000F7629"/>
    <w:rsid w:val="001005FF"/>
    <w:rsid w:val="00100CF6"/>
    <w:rsid w:val="00103F29"/>
    <w:rsid w:val="00104233"/>
    <w:rsid w:val="00104E8A"/>
    <w:rsid w:val="001061D9"/>
    <w:rsid w:val="001062FB"/>
    <w:rsid w:val="001063E6"/>
    <w:rsid w:val="00107A6B"/>
    <w:rsid w:val="00107F35"/>
    <w:rsid w:val="00110F59"/>
    <w:rsid w:val="001114B6"/>
    <w:rsid w:val="00111864"/>
    <w:rsid w:val="0011199B"/>
    <w:rsid w:val="00111B19"/>
    <w:rsid w:val="00111FEB"/>
    <w:rsid w:val="00112084"/>
    <w:rsid w:val="001122A4"/>
    <w:rsid w:val="0011258D"/>
    <w:rsid w:val="00112A0A"/>
    <w:rsid w:val="00113CF4"/>
    <w:rsid w:val="00114D27"/>
    <w:rsid w:val="001153EA"/>
    <w:rsid w:val="00115643"/>
    <w:rsid w:val="00116765"/>
    <w:rsid w:val="00120A32"/>
    <w:rsid w:val="001219F5"/>
    <w:rsid w:val="00121A20"/>
    <w:rsid w:val="00122729"/>
    <w:rsid w:val="0012377F"/>
    <w:rsid w:val="00124314"/>
    <w:rsid w:val="00124E01"/>
    <w:rsid w:val="0012556D"/>
    <w:rsid w:val="00125780"/>
    <w:rsid w:val="00125783"/>
    <w:rsid w:val="00125910"/>
    <w:rsid w:val="00126B4A"/>
    <w:rsid w:val="0012785E"/>
    <w:rsid w:val="0013026F"/>
    <w:rsid w:val="00130495"/>
    <w:rsid w:val="001322B9"/>
    <w:rsid w:val="0013240B"/>
    <w:rsid w:val="00132B37"/>
    <w:rsid w:val="00132F13"/>
    <w:rsid w:val="00132FD0"/>
    <w:rsid w:val="00133FEE"/>
    <w:rsid w:val="001344C0"/>
    <w:rsid w:val="001346FA"/>
    <w:rsid w:val="00135252"/>
    <w:rsid w:val="001353D2"/>
    <w:rsid w:val="001360C1"/>
    <w:rsid w:val="00136968"/>
    <w:rsid w:val="00136F8E"/>
    <w:rsid w:val="001370B8"/>
    <w:rsid w:val="00137AB5"/>
    <w:rsid w:val="00137F0B"/>
    <w:rsid w:val="001411DC"/>
    <w:rsid w:val="00143088"/>
    <w:rsid w:val="00143861"/>
    <w:rsid w:val="0014424A"/>
    <w:rsid w:val="0014489B"/>
    <w:rsid w:val="00144BA2"/>
    <w:rsid w:val="00144F60"/>
    <w:rsid w:val="00145802"/>
    <w:rsid w:val="00145B68"/>
    <w:rsid w:val="001464B7"/>
    <w:rsid w:val="001464BB"/>
    <w:rsid w:val="001471F1"/>
    <w:rsid w:val="00150C4F"/>
    <w:rsid w:val="0015137B"/>
    <w:rsid w:val="00151728"/>
    <w:rsid w:val="00151B08"/>
    <w:rsid w:val="00151E23"/>
    <w:rsid w:val="001526E0"/>
    <w:rsid w:val="00152737"/>
    <w:rsid w:val="00152C7C"/>
    <w:rsid w:val="00152E88"/>
    <w:rsid w:val="00154424"/>
    <w:rsid w:val="001551B5"/>
    <w:rsid w:val="00156387"/>
    <w:rsid w:val="0015679C"/>
    <w:rsid w:val="00160B7C"/>
    <w:rsid w:val="00160D9C"/>
    <w:rsid w:val="00161012"/>
    <w:rsid w:val="001612FE"/>
    <w:rsid w:val="0016143B"/>
    <w:rsid w:val="001622DE"/>
    <w:rsid w:val="00162A24"/>
    <w:rsid w:val="001659C1"/>
    <w:rsid w:val="00167993"/>
    <w:rsid w:val="001702BB"/>
    <w:rsid w:val="001708ED"/>
    <w:rsid w:val="00170C1A"/>
    <w:rsid w:val="00170CD5"/>
    <w:rsid w:val="00170EC9"/>
    <w:rsid w:val="00171214"/>
    <w:rsid w:val="001715AA"/>
    <w:rsid w:val="00171CAA"/>
    <w:rsid w:val="00171FD9"/>
    <w:rsid w:val="00172089"/>
    <w:rsid w:val="00172540"/>
    <w:rsid w:val="00173A8E"/>
    <w:rsid w:val="0017502C"/>
    <w:rsid w:val="00175B05"/>
    <w:rsid w:val="00175E82"/>
    <w:rsid w:val="001761D7"/>
    <w:rsid w:val="001765AF"/>
    <w:rsid w:val="0018011E"/>
    <w:rsid w:val="001807AB"/>
    <w:rsid w:val="0018143F"/>
    <w:rsid w:val="00181B57"/>
    <w:rsid w:val="00181FF8"/>
    <w:rsid w:val="00183B9C"/>
    <w:rsid w:val="0018473A"/>
    <w:rsid w:val="001857D2"/>
    <w:rsid w:val="0018610D"/>
    <w:rsid w:val="00186726"/>
    <w:rsid w:val="0018C0F7"/>
    <w:rsid w:val="001907DE"/>
    <w:rsid w:val="00190A44"/>
    <w:rsid w:val="00190AC1"/>
    <w:rsid w:val="001925DA"/>
    <w:rsid w:val="0019341A"/>
    <w:rsid w:val="00193490"/>
    <w:rsid w:val="00195603"/>
    <w:rsid w:val="00195A0D"/>
    <w:rsid w:val="00196749"/>
    <w:rsid w:val="0019745C"/>
    <w:rsid w:val="00197604"/>
    <w:rsid w:val="00197DF9"/>
    <w:rsid w:val="001A01CE"/>
    <w:rsid w:val="001A1987"/>
    <w:rsid w:val="001A2564"/>
    <w:rsid w:val="001A6173"/>
    <w:rsid w:val="001A64B8"/>
    <w:rsid w:val="001A6CBA"/>
    <w:rsid w:val="001B0BA4"/>
    <w:rsid w:val="001B0D97"/>
    <w:rsid w:val="001B5672"/>
    <w:rsid w:val="001B5A5D"/>
    <w:rsid w:val="001B62E6"/>
    <w:rsid w:val="001B6EE2"/>
    <w:rsid w:val="001C0368"/>
    <w:rsid w:val="001C1CE5"/>
    <w:rsid w:val="001C3D2A"/>
    <w:rsid w:val="001C4C86"/>
    <w:rsid w:val="001C5EE6"/>
    <w:rsid w:val="001C616D"/>
    <w:rsid w:val="001C63BF"/>
    <w:rsid w:val="001C6635"/>
    <w:rsid w:val="001D1818"/>
    <w:rsid w:val="001D19E9"/>
    <w:rsid w:val="001D1B2A"/>
    <w:rsid w:val="001D1BC3"/>
    <w:rsid w:val="001D2DC6"/>
    <w:rsid w:val="001D4589"/>
    <w:rsid w:val="001D467D"/>
    <w:rsid w:val="001D4916"/>
    <w:rsid w:val="001D4D62"/>
    <w:rsid w:val="001D511D"/>
    <w:rsid w:val="001D51BA"/>
    <w:rsid w:val="001D53E7"/>
    <w:rsid w:val="001D6342"/>
    <w:rsid w:val="001D6352"/>
    <w:rsid w:val="001D6CCE"/>
    <w:rsid w:val="001D6D53"/>
    <w:rsid w:val="001D7FCC"/>
    <w:rsid w:val="001E2FEE"/>
    <w:rsid w:val="001E507E"/>
    <w:rsid w:val="001E51B9"/>
    <w:rsid w:val="001E58E2"/>
    <w:rsid w:val="001E658C"/>
    <w:rsid w:val="001E7AED"/>
    <w:rsid w:val="001E7E5A"/>
    <w:rsid w:val="001F055B"/>
    <w:rsid w:val="001F0870"/>
    <w:rsid w:val="001F1A76"/>
    <w:rsid w:val="001F3916"/>
    <w:rsid w:val="001F3C1F"/>
    <w:rsid w:val="001F3D44"/>
    <w:rsid w:val="001F53C0"/>
    <w:rsid w:val="001F54C5"/>
    <w:rsid w:val="001F662C"/>
    <w:rsid w:val="001F7074"/>
    <w:rsid w:val="001F7818"/>
    <w:rsid w:val="001F7F5C"/>
    <w:rsid w:val="002003AF"/>
    <w:rsid w:val="00200490"/>
    <w:rsid w:val="00201403"/>
    <w:rsid w:val="00201F3A"/>
    <w:rsid w:val="0020213A"/>
    <w:rsid w:val="00202A7C"/>
    <w:rsid w:val="00202AC7"/>
    <w:rsid w:val="00203D20"/>
    <w:rsid w:val="00203F96"/>
    <w:rsid w:val="0020486E"/>
    <w:rsid w:val="00204B11"/>
    <w:rsid w:val="00204E18"/>
    <w:rsid w:val="002064E5"/>
    <w:rsid w:val="00206853"/>
    <w:rsid w:val="002069B2"/>
    <w:rsid w:val="00206E77"/>
    <w:rsid w:val="00207DB8"/>
    <w:rsid w:val="00207FA3"/>
    <w:rsid w:val="002103F2"/>
    <w:rsid w:val="00212CA3"/>
    <w:rsid w:val="0021400A"/>
    <w:rsid w:val="00214AB6"/>
    <w:rsid w:val="00214DA8"/>
    <w:rsid w:val="00215423"/>
    <w:rsid w:val="002158FA"/>
    <w:rsid w:val="00217F42"/>
    <w:rsid w:val="00220210"/>
    <w:rsid w:val="00220600"/>
    <w:rsid w:val="00222470"/>
    <w:rsid w:val="002224AE"/>
    <w:rsid w:val="002224DB"/>
    <w:rsid w:val="00223FCB"/>
    <w:rsid w:val="00223FE3"/>
    <w:rsid w:val="00224D75"/>
    <w:rsid w:val="00224DD9"/>
    <w:rsid w:val="00224F87"/>
    <w:rsid w:val="002252C3"/>
    <w:rsid w:val="00225C54"/>
    <w:rsid w:val="002271C9"/>
    <w:rsid w:val="00230765"/>
    <w:rsid w:val="00230D18"/>
    <w:rsid w:val="002319E4"/>
    <w:rsid w:val="00233720"/>
    <w:rsid w:val="00233870"/>
    <w:rsid w:val="002351AF"/>
    <w:rsid w:val="00235632"/>
    <w:rsid w:val="00235872"/>
    <w:rsid w:val="00235DE4"/>
    <w:rsid w:val="002366AC"/>
    <w:rsid w:val="0023750E"/>
    <w:rsid w:val="00241559"/>
    <w:rsid w:val="00242043"/>
    <w:rsid w:val="002423EF"/>
    <w:rsid w:val="00242777"/>
    <w:rsid w:val="00242E8C"/>
    <w:rsid w:val="002435B3"/>
    <w:rsid w:val="002457F1"/>
    <w:rsid w:val="002458EB"/>
    <w:rsid w:val="002500C8"/>
    <w:rsid w:val="00250246"/>
    <w:rsid w:val="00254798"/>
    <w:rsid w:val="00254CD5"/>
    <w:rsid w:val="00256335"/>
    <w:rsid w:val="002570A8"/>
    <w:rsid w:val="00257543"/>
    <w:rsid w:val="00260849"/>
    <w:rsid w:val="00261671"/>
    <w:rsid w:val="002617E7"/>
    <w:rsid w:val="00262985"/>
    <w:rsid w:val="00262B9D"/>
    <w:rsid w:val="00263698"/>
    <w:rsid w:val="00264228"/>
    <w:rsid w:val="00264334"/>
    <w:rsid w:val="002646E5"/>
    <w:rsid w:val="0026473E"/>
    <w:rsid w:val="00266214"/>
    <w:rsid w:val="002672CB"/>
    <w:rsid w:val="00267C83"/>
    <w:rsid w:val="0027065D"/>
    <w:rsid w:val="00270C0C"/>
    <w:rsid w:val="002712AF"/>
    <w:rsid w:val="0027144F"/>
    <w:rsid w:val="00271813"/>
    <w:rsid w:val="00271F3A"/>
    <w:rsid w:val="00273278"/>
    <w:rsid w:val="002737F4"/>
    <w:rsid w:val="00273EFC"/>
    <w:rsid w:val="0027420D"/>
    <w:rsid w:val="00274331"/>
    <w:rsid w:val="00275EFB"/>
    <w:rsid w:val="002805F5"/>
    <w:rsid w:val="00280741"/>
    <w:rsid w:val="00280751"/>
    <w:rsid w:val="0028280A"/>
    <w:rsid w:val="002830A6"/>
    <w:rsid w:val="002837E7"/>
    <w:rsid w:val="0028444B"/>
    <w:rsid w:val="00284582"/>
    <w:rsid w:val="0028513F"/>
    <w:rsid w:val="00285439"/>
    <w:rsid w:val="00286964"/>
    <w:rsid w:val="00286ACD"/>
    <w:rsid w:val="00287838"/>
    <w:rsid w:val="002907B5"/>
    <w:rsid w:val="00290AF4"/>
    <w:rsid w:val="002918D4"/>
    <w:rsid w:val="00291CB1"/>
    <w:rsid w:val="00292BE2"/>
    <w:rsid w:val="00292EB7"/>
    <w:rsid w:val="00294F0C"/>
    <w:rsid w:val="00296227"/>
    <w:rsid w:val="00296675"/>
    <w:rsid w:val="00296F44"/>
    <w:rsid w:val="002970DC"/>
    <w:rsid w:val="0029777D"/>
    <w:rsid w:val="002A055E"/>
    <w:rsid w:val="002A0D0B"/>
    <w:rsid w:val="002A1D4E"/>
    <w:rsid w:val="002A2869"/>
    <w:rsid w:val="002A3839"/>
    <w:rsid w:val="002A3E0D"/>
    <w:rsid w:val="002A421C"/>
    <w:rsid w:val="002B0652"/>
    <w:rsid w:val="002B0821"/>
    <w:rsid w:val="002B23C0"/>
    <w:rsid w:val="002B24C7"/>
    <w:rsid w:val="002B24D6"/>
    <w:rsid w:val="002B26BC"/>
    <w:rsid w:val="002B2790"/>
    <w:rsid w:val="002B2E2E"/>
    <w:rsid w:val="002B3D69"/>
    <w:rsid w:val="002B4AA0"/>
    <w:rsid w:val="002B5D57"/>
    <w:rsid w:val="002B71CC"/>
    <w:rsid w:val="002B747E"/>
    <w:rsid w:val="002C002F"/>
    <w:rsid w:val="002C0AFC"/>
    <w:rsid w:val="002C151B"/>
    <w:rsid w:val="002C1AAF"/>
    <w:rsid w:val="002C41E6"/>
    <w:rsid w:val="002C69F1"/>
    <w:rsid w:val="002C6FD9"/>
    <w:rsid w:val="002D0401"/>
    <w:rsid w:val="002D071A"/>
    <w:rsid w:val="002D091E"/>
    <w:rsid w:val="002D11E9"/>
    <w:rsid w:val="002D15C1"/>
    <w:rsid w:val="002D18A2"/>
    <w:rsid w:val="002D1DF8"/>
    <w:rsid w:val="002D2BE1"/>
    <w:rsid w:val="002D34B2"/>
    <w:rsid w:val="002D4246"/>
    <w:rsid w:val="002D43F6"/>
    <w:rsid w:val="002D48B0"/>
    <w:rsid w:val="002D5B37"/>
    <w:rsid w:val="002D7637"/>
    <w:rsid w:val="002E0E7C"/>
    <w:rsid w:val="002E17F2"/>
    <w:rsid w:val="002E19A7"/>
    <w:rsid w:val="002E23CA"/>
    <w:rsid w:val="002E2A89"/>
    <w:rsid w:val="002E2FAF"/>
    <w:rsid w:val="002E46E5"/>
    <w:rsid w:val="002E5123"/>
    <w:rsid w:val="002E56F6"/>
    <w:rsid w:val="002E6E5B"/>
    <w:rsid w:val="002E6F21"/>
    <w:rsid w:val="002E7065"/>
    <w:rsid w:val="002E751C"/>
    <w:rsid w:val="002E7CAE"/>
    <w:rsid w:val="002F268D"/>
    <w:rsid w:val="002F2771"/>
    <w:rsid w:val="002F37A9"/>
    <w:rsid w:val="002F4934"/>
    <w:rsid w:val="002F58E5"/>
    <w:rsid w:val="002F7096"/>
    <w:rsid w:val="0030036B"/>
    <w:rsid w:val="003009CB"/>
    <w:rsid w:val="00300AA2"/>
    <w:rsid w:val="00301985"/>
    <w:rsid w:val="00301CE6"/>
    <w:rsid w:val="0030256B"/>
    <w:rsid w:val="003041F5"/>
    <w:rsid w:val="00304FFC"/>
    <w:rsid w:val="0030501F"/>
    <w:rsid w:val="0030525A"/>
    <w:rsid w:val="003069A8"/>
    <w:rsid w:val="00306C00"/>
    <w:rsid w:val="00307361"/>
    <w:rsid w:val="00307BA1"/>
    <w:rsid w:val="003109F6"/>
    <w:rsid w:val="00310CBC"/>
    <w:rsid w:val="00311702"/>
    <w:rsid w:val="00311E82"/>
    <w:rsid w:val="00312080"/>
    <w:rsid w:val="0031254E"/>
    <w:rsid w:val="00312E34"/>
    <w:rsid w:val="003132DB"/>
    <w:rsid w:val="003137E7"/>
    <w:rsid w:val="00313FD6"/>
    <w:rsid w:val="003143BD"/>
    <w:rsid w:val="003143F3"/>
    <w:rsid w:val="00314B64"/>
    <w:rsid w:val="0031501E"/>
    <w:rsid w:val="00315363"/>
    <w:rsid w:val="00315A8E"/>
    <w:rsid w:val="00316390"/>
    <w:rsid w:val="00316501"/>
    <w:rsid w:val="003167E0"/>
    <w:rsid w:val="003169C6"/>
    <w:rsid w:val="003203ED"/>
    <w:rsid w:val="003218B4"/>
    <w:rsid w:val="00322262"/>
    <w:rsid w:val="00322C9F"/>
    <w:rsid w:val="00323077"/>
    <w:rsid w:val="00323471"/>
    <w:rsid w:val="00323E31"/>
    <w:rsid w:val="00324D23"/>
    <w:rsid w:val="00324E5C"/>
    <w:rsid w:val="003258A5"/>
    <w:rsid w:val="00325C76"/>
    <w:rsid w:val="00326ED0"/>
    <w:rsid w:val="003302F5"/>
    <w:rsid w:val="0033108B"/>
    <w:rsid w:val="00331751"/>
    <w:rsid w:val="00332E1C"/>
    <w:rsid w:val="00333B33"/>
    <w:rsid w:val="00334579"/>
    <w:rsid w:val="00334C10"/>
    <w:rsid w:val="00335513"/>
    <w:rsid w:val="00335858"/>
    <w:rsid w:val="003365FA"/>
    <w:rsid w:val="00336620"/>
    <w:rsid w:val="00336BDA"/>
    <w:rsid w:val="0034158C"/>
    <w:rsid w:val="00342504"/>
    <w:rsid w:val="00342BD7"/>
    <w:rsid w:val="00343D0C"/>
    <w:rsid w:val="0034421E"/>
    <w:rsid w:val="00344897"/>
    <w:rsid w:val="0034565E"/>
    <w:rsid w:val="0034601D"/>
    <w:rsid w:val="00346675"/>
    <w:rsid w:val="0034673E"/>
    <w:rsid w:val="00346DB5"/>
    <w:rsid w:val="00347146"/>
    <w:rsid w:val="003477B1"/>
    <w:rsid w:val="0035062B"/>
    <w:rsid w:val="0035310E"/>
    <w:rsid w:val="00354BBC"/>
    <w:rsid w:val="00354E5A"/>
    <w:rsid w:val="00355E02"/>
    <w:rsid w:val="00356E34"/>
    <w:rsid w:val="00357039"/>
    <w:rsid w:val="00357380"/>
    <w:rsid w:val="003602D9"/>
    <w:rsid w:val="003604CE"/>
    <w:rsid w:val="0036134B"/>
    <w:rsid w:val="00362687"/>
    <w:rsid w:val="0036299B"/>
    <w:rsid w:val="003633D1"/>
    <w:rsid w:val="00365775"/>
    <w:rsid w:val="0036737E"/>
    <w:rsid w:val="00367431"/>
    <w:rsid w:val="0037067A"/>
    <w:rsid w:val="00370AA5"/>
    <w:rsid w:val="00370E47"/>
    <w:rsid w:val="00371500"/>
    <w:rsid w:val="00371514"/>
    <w:rsid w:val="003716B1"/>
    <w:rsid w:val="00371B4E"/>
    <w:rsid w:val="00372853"/>
    <w:rsid w:val="00373B3E"/>
    <w:rsid w:val="003742AC"/>
    <w:rsid w:val="0037539F"/>
    <w:rsid w:val="00376884"/>
    <w:rsid w:val="00376D63"/>
    <w:rsid w:val="00377701"/>
    <w:rsid w:val="00377CE1"/>
    <w:rsid w:val="00380D25"/>
    <w:rsid w:val="00382023"/>
    <w:rsid w:val="0038376A"/>
    <w:rsid w:val="00384D9F"/>
    <w:rsid w:val="00384F47"/>
    <w:rsid w:val="00385B3C"/>
    <w:rsid w:val="00385BF0"/>
    <w:rsid w:val="00385FCE"/>
    <w:rsid w:val="00386234"/>
    <w:rsid w:val="00387909"/>
    <w:rsid w:val="0039106F"/>
    <w:rsid w:val="00391125"/>
    <w:rsid w:val="003918A6"/>
    <w:rsid w:val="00391ADF"/>
    <w:rsid w:val="00391B55"/>
    <w:rsid w:val="00392BE3"/>
    <w:rsid w:val="003939FF"/>
    <w:rsid w:val="003959BC"/>
    <w:rsid w:val="00395DC6"/>
    <w:rsid w:val="00395E65"/>
    <w:rsid w:val="0039614F"/>
    <w:rsid w:val="00396744"/>
    <w:rsid w:val="00397345"/>
    <w:rsid w:val="003976B6"/>
    <w:rsid w:val="00397879"/>
    <w:rsid w:val="00397D39"/>
    <w:rsid w:val="003A0A1A"/>
    <w:rsid w:val="003A1A76"/>
    <w:rsid w:val="003A1BDA"/>
    <w:rsid w:val="003A2223"/>
    <w:rsid w:val="003A250D"/>
    <w:rsid w:val="003A2A0F"/>
    <w:rsid w:val="003A3FCB"/>
    <w:rsid w:val="003A4087"/>
    <w:rsid w:val="003A4402"/>
    <w:rsid w:val="003A45A1"/>
    <w:rsid w:val="003A561A"/>
    <w:rsid w:val="003A5B0A"/>
    <w:rsid w:val="003A6905"/>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2DC"/>
    <w:rsid w:val="003B64BB"/>
    <w:rsid w:val="003B7933"/>
    <w:rsid w:val="003B7C46"/>
    <w:rsid w:val="003B7F70"/>
    <w:rsid w:val="003B7FE5"/>
    <w:rsid w:val="003C0F43"/>
    <w:rsid w:val="003C11C8"/>
    <w:rsid w:val="003C17EA"/>
    <w:rsid w:val="003C1F41"/>
    <w:rsid w:val="003C2702"/>
    <w:rsid w:val="003C291B"/>
    <w:rsid w:val="003C3191"/>
    <w:rsid w:val="003C3F47"/>
    <w:rsid w:val="003C4FA6"/>
    <w:rsid w:val="003C5721"/>
    <w:rsid w:val="003C5F4C"/>
    <w:rsid w:val="003C7806"/>
    <w:rsid w:val="003D0674"/>
    <w:rsid w:val="003D0FAA"/>
    <w:rsid w:val="003D109F"/>
    <w:rsid w:val="003D1736"/>
    <w:rsid w:val="003D2478"/>
    <w:rsid w:val="003D28FD"/>
    <w:rsid w:val="003D2A9A"/>
    <w:rsid w:val="003D318F"/>
    <w:rsid w:val="003D3C45"/>
    <w:rsid w:val="003D5B1F"/>
    <w:rsid w:val="003D7A9E"/>
    <w:rsid w:val="003E0692"/>
    <w:rsid w:val="003E094D"/>
    <w:rsid w:val="003E15FA"/>
    <w:rsid w:val="003E3BEE"/>
    <w:rsid w:val="003E424D"/>
    <w:rsid w:val="003E454B"/>
    <w:rsid w:val="003E55E4"/>
    <w:rsid w:val="003E6833"/>
    <w:rsid w:val="003E6D21"/>
    <w:rsid w:val="003E74E3"/>
    <w:rsid w:val="003E75D9"/>
    <w:rsid w:val="003F05C7"/>
    <w:rsid w:val="003F0FA4"/>
    <w:rsid w:val="003F102B"/>
    <w:rsid w:val="003F1EBA"/>
    <w:rsid w:val="003F1EDF"/>
    <w:rsid w:val="003F24E4"/>
    <w:rsid w:val="003F2CD4"/>
    <w:rsid w:val="003F37E7"/>
    <w:rsid w:val="003F42F9"/>
    <w:rsid w:val="003F44AB"/>
    <w:rsid w:val="003F5AD8"/>
    <w:rsid w:val="003F6BBE"/>
    <w:rsid w:val="003F6F2F"/>
    <w:rsid w:val="003F7408"/>
    <w:rsid w:val="004000E8"/>
    <w:rsid w:val="004001C9"/>
    <w:rsid w:val="00401335"/>
    <w:rsid w:val="00401AD9"/>
    <w:rsid w:val="004020B8"/>
    <w:rsid w:val="00402E2B"/>
    <w:rsid w:val="00403876"/>
    <w:rsid w:val="00404EA8"/>
    <w:rsid w:val="0040512B"/>
    <w:rsid w:val="00405CA5"/>
    <w:rsid w:val="004066CA"/>
    <w:rsid w:val="00406844"/>
    <w:rsid w:val="00407CD3"/>
    <w:rsid w:val="00410134"/>
    <w:rsid w:val="00410B72"/>
    <w:rsid w:val="00410F18"/>
    <w:rsid w:val="0041166D"/>
    <w:rsid w:val="00411753"/>
    <w:rsid w:val="00411A5E"/>
    <w:rsid w:val="00411DF2"/>
    <w:rsid w:val="0041263E"/>
    <w:rsid w:val="00413014"/>
    <w:rsid w:val="00413AAC"/>
    <w:rsid w:val="00413E92"/>
    <w:rsid w:val="00414357"/>
    <w:rsid w:val="0041494B"/>
    <w:rsid w:val="004157DD"/>
    <w:rsid w:val="00415A27"/>
    <w:rsid w:val="004174BA"/>
    <w:rsid w:val="004179C2"/>
    <w:rsid w:val="00417CC3"/>
    <w:rsid w:val="004201E8"/>
    <w:rsid w:val="00421105"/>
    <w:rsid w:val="004211A6"/>
    <w:rsid w:val="00421C87"/>
    <w:rsid w:val="00422AA4"/>
    <w:rsid w:val="00423BA7"/>
    <w:rsid w:val="004242F4"/>
    <w:rsid w:val="004246DF"/>
    <w:rsid w:val="004266D0"/>
    <w:rsid w:val="00426D07"/>
    <w:rsid w:val="00427248"/>
    <w:rsid w:val="00430309"/>
    <w:rsid w:val="00430DFB"/>
    <w:rsid w:val="004331B7"/>
    <w:rsid w:val="00435672"/>
    <w:rsid w:val="00436F38"/>
    <w:rsid w:val="00437219"/>
    <w:rsid w:val="00437447"/>
    <w:rsid w:val="00437D19"/>
    <w:rsid w:val="0044182D"/>
    <w:rsid w:val="00441A92"/>
    <w:rsid w:val="00441CD4"/>
    <w:rsid w:val="00441F27"/>
    <w:rsid w:val="00442C5E"/>
    <w:rsid w:val="004431DC"/>
    <w:rsid w:val="0044382C"/>
    <w:rsid w:val="00443B36"/>
    <w:rsid w:val="0044473A"/>
    <w:rsid w:val="00444F56"/>
    <w:rsid w:val="00444F7B"/>
    <w:rsid w:val="004459A7"/>
    <w:rsid w:val="00446488"/>
    <w:rsid w:val="00447AFE"/>
    <w:rsid w:val="0045147E"/>
    <w:rsid w:val="004517A8"/>
    <w:rsid w:val="004517AA"/>
    <w:rsid w:val="00452CAC"/>
    <w:rsid w:val="00453BC0"/>
    <w:rsid w:val="00454839"/>
    <w:rsid w:val="00455A89"/>
    <w:rsid w:val="00456F1D"/>
    <w:rsid w:val="00457565"/>
    <w:rsid w:val="00457B71"/>
    <w:rsid w:val="00460138"/>
    <w:rsid w:val="00460337"/>
    <w:rsid w:val="00462B1E"/>
    <w:rsid w:val="00462F8D"/>
    <w:rsid w:val="004639E2"/>
    <w:rsid w:val="0046419D"/>
    <w:rsid w:val="004643FE"/>
    <w:rsid w:val="004659E0"/>
    <w:rsid w:val="004666B5"/>
    <w:rsid w:val="004669E2"/>
    <w:rsid w:val="004700CB"/>
    <w:rsid w:val="00470346"/>
    <w:rsid w:val="00470712"/>
    <w:rsid w:val="00470C0C"/>
    <w:rsid w:val="00470C31"/>
    <w:rsid w:val="00471DE0"/>
    <w:rsid w:val="0047290F"/>
    <w:rsid w:val="004734D0"/>
    <w:rsid w:val="004754CF"/>
    <w:rsid w:val="0047556B"/>
    <w:rsid w:val="004769EB"/>
    <w:rsid w:val="00477242"/>
    <w:rsid w:val="00477768"/>
    <w:rsid w:val="00481515"/>
    <w:rsid w:val="00481AA9"/>
    <w:rsid w:val="00481CB6"/>
    <w:rsid w:val="00482B11"/>
    <w:rsid w:val="00482BBC"/>
    <w:rsid w:val="00482E4B"/>
    <w:rsid w:val="0048348A"/>
    <w:rsid w:val="00483D2E"/>
    <w:rsid w:val="00484891"/>
    <w:rsid w:val="00484F81"/>
    <w:rsid w:val="00485238"/>
    <w:rsid w:val="004865BF"/>
    <w:rsid w:val="0049094A"/>
    <w:rsid w:val="00490CD3"/>
    <w:rsid w:val="0049100B"/>
    <w:rsid w:val="00492090"/>
    <w:rsid w:val="00492BC5"/>
    <w:rsid w:val="004947DD"/>
    <w:rsid w:val="00494EF7"/>
    <w:rsid w:val="00495EF3"/>
    <w:rsid w:val="00496265"/>
    <w:rsid w:val="004964F1"/>
    <w:rsid w:val="00497422"/>
    <w:rsid w:val="004A13A6"/>
    <w:rsid w:val="004A16BC"/>
    <w:rsid w:val="004A2B94"/>
    <w:rsid w:val="004A52B3"/>
    <w:rsid w:val="004A576A"/>
    <w:rsid w:val="004A6245"/>
    <w:rsid w:val="004A6581"/>
    <w:rsid w:val="004A664E"/>
    <w:rsid w:val="004A704D"/>
    <w:rsid w:val="004A78EB"/>
    <w:rsid w:val="004A7D0B"/>
    <w:rsid w:val="004B1E84"/>
    <w:rsid w:val="004B5868"/>
    <w:rsid w:val="004B5E31"/>
    <w:rsid w:val="004B608D"/>
    <w:rsid w:val="004B6F6A"/>
    <w:rsid w:val="004B6F73"/>
    <w:rsid w:val="004B7C0C"/>
    <w:rsid w:val="004C0972"/>
    <w:rsid w:val="004C1E9D"/>
    <w:rsid w:val="004C3898"/>
    <w:rsid w:val="004C39DB"/>
    <w:rsid w:val="004C43EB"/>
    <w:rsid w:val="004C4552"/>
    <w:rsid w:val="004C4C24"/>
    <w:rsid w:val="004C5C2E"/>
    <w:rsid w:val="004D1B96"/>
    <w:rsid w:val="004D3048"/>
    <w:rsid w:val="004D36B1"/>
    <w:rsid w:val="004D4764"/>
    <w:rsid w:val="004D4B4E"/>
    <w:rsid w:val="004D6AB7"/>
    <w:rsid w:val="004D7EBD"/>
    <w:rsid w:val="004E1550"/>
    <w:rsid w:val="004E18B5"/>
    <w:rsid w:val="004E2680"/>
    <w:rsid w:val="004E28F9"/>
    <w:rsid w:val="004E29DA"/>
    <w:rsid w:val="004E3723"/>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8A1"/>
    <w:rsid w:val="004F2D1F"/>
    <w:rsid w:val="004F30EE"/>
    <w:rsid w:val="004F362D"/>
    <w:rsid w:val="004F4A00"/>
    <w:rsid w:val="004F4BAF"/>
    <w:rsid w:val="004F4DA3"/>
    <w:rsid w:val="004F5B42"/>
    <w:rsid w:val="004F749E"/>
    <w:rsid w:val="004F7984"/>
    <w:rsid w:val="004F7B39"/>
    <w:rsid w:val="00501644"/>
    <w:rsid w:val="005032DD"/>
    <w:rsid w:val="00504720"/>
    <w:rsid w:val="00504E22"/>
    <w:rsid w:val="00504F17"/>
    <w:rsid w:val="005053D5"/>
    <w:rsid w:val="005054D7"/>
    <w:rsid w:val="005054E1"/>
    <w:rsid w:val="00505F37"/>
    <w:rsid w:val="005061D0"/>
    <w:rsid w:val="005063E3"/>
    <w:rsid w:val="00506557"/>
    <w:rsid w:val="00506597"/>
    <w:rsid w:val="0050677A"/>
    <w:rsid w:val="005071E3"/>
    <w:rsid w:val="005108D8"/>
    <w:rsid w:val="005113DC"/>
    <w:rsid w:val="005116F9"/>
    <w:rsid w:val="00513781"/>
    <w:rsid w:val="00514926"/>
    <w:rsid w:val="005153A7"/>
    <w:rsid w:val="005160B1"/>
    <w:rsid w:val="00516184"/>
    <w:rsid w:val="0052063A"/>
    <w:rsid w:val="0052085F"/>
    <w:rsid w:val="00520D80"/>
    <w:rsid w:val="005215AF"/>
    <w:rsid w:val="005219CF"/>
    <w:rsid w:val="005220D9"/>
    <w:rsid w:val="005223E5"/>
    <w:rsid w:val="005248F1"/>
    <w:rsid w:val="00525238"/>
    <w:rsid w:val="005255A7"/>
    <w:rsid w:val="00526611"/>
    <w:rsid w:val="00526672"/>
    <w:rsid w:val="00526EC8"/>
    <w:rsid w:val="00527276"/>
    <w:rsid w:val="005273CA"/>
    <w:rsid w:val="0053187A"/>
    <w:rsid w:val="00532DBC"/>
    <w:rsid w:val="005330CA"/>
    <w:rsid w:val="0053444D"/>
    <w:rsid w:val="00534B59"/>
    <w:rsid w:val="00534D96"/>
    <w:rsid w:val="00536759"/>
    <w:rsid w:val="00537C62"/>
    <w:rsid w:val="00540294"/>
    <w:rsid w:val="005405DC"/>
    <w:rsid w:val="0054093B"/>
    <w:rsid w:val="00540DD8"/>
    <w:rsid w:val="00540ECE"/>
    <w:rsid w:val="00540EF4"/>
    <w:rsid w:val="005416C5"/>
    <w:rsid w:val="00543171"/>
    <w:rsid w:val="005444BA"/>
    <w:rsid w:val="00546970"/>
    <w:rsid w:val="00546AD2"/>
    <w:rsid w:val="00547289"/>
    <w:rsid w:val="005472AC"/>
    <w:rsid w:val="00547E1A"/>
    <w:rsid w:val="00547E4A"/>
    <w:rsid w:val="0055161F"/>
    <w:rsid w:val="00551B72"/>
    <w:rsid w:val="00552BC9"/>
    <w:rsid w:val="00554C93"/>
    <w:rsid w:val="00554E19"/>
    <w:rsid w:val="005561D8"/>
    <w:rsid w:val="0055678E"/>
    <w:rsid w:val="00560786"/>
    <w:rsid w:val="0056121F"/>
    <w:rsid w:val="00561785"/>
    <w:rsid w:val="0056186A"/>
    <w:rsid w:val="00561BA7"/>
    <w:rsid w:val="00562C0B"/>
    <w:rsid w:val="0056574E"/>
    <w:rsid w:val="005664DD"/>
    <w:rsid w:val="00567319"/>
    <w:rsid w:val="00570E28"/>
    <w:rsid w:val="005711B2"/>
    <w:rsid w:val="00572291"/>
    <w:rsid w:val="005724BF"/>
    <w:rsid w:val="00572505"/>
    <w:rsid w:val="00572587"/>
    <w:rsid w:val="0057266C"/>
    <w:rsid w:val="00572A80"/>
    <w:rsid w:val="00572EEB"/>
    <w:rsid w:val="0057303C"/>
    <w:rsid w:val="0057391A"/>
    <w:rsid w:val="00573B91"/>
    <w:rsid w:val="005741E5"/>
    <w:rsid w:val="00574572"/>
    <w:rsid w:val="00576B0D"/>
    <w:rsid w:val="0057704B"/>
    <w:rsid w:val="0057712C"/>
    <w:rsid w:val="00577EAC"/>
    <w:rsid w:val="00581009"/>
    <w:rsid w:val="00582809"/>
    <w:rsid w:val="00582CC3"/>
    <w:rsid w:val="005830B4"/>
    <w:rsid w:val="00584160"/>
    <w:rsid w:val="0058457F"/>
    <w:rsid w:val="005859DB"/>
    <w:rsid w:val="00585C1A"/>
    <w:rsid w:val="005861CC"/>
    <w:rsid w:val="00586FBC"/>
    <w:rsid w:val="0058798C"/>
    <w:rsid w:val="005900FA"/>
    <w:rsid w:val="005909FB"/>
    <w:rsid w:val="005910EA"/>
    <w:rsid w:val="005918D1"/>
    <w:rsid w:val="005935A4"/>
    <w:rsid w:val="00593DAB"/>
    <w:rsid w:val="00594181"/>
    <w:rsid w:val="005944FD"/>
    <w:rsid w:val="005948C2"/>
    <w:rsid w:val="00595354"/>
    <w:rsid w:val="00595CF9"/>
    <w:rsid w:val="00595DCA"/>
    <w:rsid w:val="005960DD"/>
    <w:rsid w:val="0059779B"/>
    <w:rsid w:val="005977C3"/>
    <w:rsid w:val="00597816"/>
    <w:rsid w:val="005A0DB4"/>
    <w:rsid w:val="005A209A"/>
    <w:rsid w:val="005A2E2B"/>
    <w:rsid w:val="005A3A25"/>
    <w:rsid w:val="005A662D"/>
    <w:rsid w:val="005A6BDA"/>
    <w:rsid w:val="005A70A0"/>
    <w:rsid w:val="005B1409"/>
    <w:rsid w:val="005B2E74"/>
    <w:rsid w:val="005B34A3"/>
    <w:rsid w:val="005B35D7"/>
    <w:rsid w:val="005B392A"/>
    <w:rsid w:val="005B3AA3"/>
    <w:rsid w:val="005B47B8"/>
    <w:rsid w:val="005B5CA4"/>
    <w:rsid w:val="005B6F83"/>
    <w:rsid w:val="005B724D"/>
    <w:rsid w:val="005B729D"/>
    <w:rsid w:val="005B7F85"/>
    <w:rsid w:val="005C03A3"/>
    <w:rsid w:val="005C2222"/>
    <w:rsid w:val="005C2517"/>
    <w:rsid w:val="005C3EEE"/>
    <w:rsid w:val="005C4AB1"/>
    <w:rsid w:val="005C5CA8"/>
    <w:rsid w:val="005C5EF1"/>
    <w:rsid w:val="005C67FB"/>
    <w:rsid w:val="005C6D97"/>
    <w:rsid w:val="005C6FDF"/>
    <w:rsid w:val="005C74FB"/>
    <w:rsid w:val="005C7AB0"/>
    <w:rsid w:val="005D06E0"/>
    <w:rsid w:val="005D0A2B"/>
    <w:rsid w:val="005D0F8B"/>
    <w:rsid w:val="005D1602"/>
    <w:rsid w:val="005D2414"/>
    <w:rsid w:val="005D28EE"/>
    <w:rsid w:val="005D42C9"/>
    <w:rsid w:val="005D56C0"/>
    <w:rsid w:val="005D6EF1"/>
    <w:rsid w:val="005D77B1"/>
    <w:rsid w:val="005E00A2"/>
    <w:rsid w:val="005E0AAD"/>
    <w:rsid w:val="005E1D4B"/>
    <w:rsid w:val="005E20DF"/>
    <w:rsid w:val="005E385F"/>
    <w:rsid w:val="005E3F85"/>
    <w:rsid w:val="005E5071"/>
    <w:rsid w:val="005E5615"/>
    <w:rsid w:val="005E5B81"/>
    <w:rsid w:val="005E6144"/>
    <w:rsid w:val="005E62EF"/>
    <w:rsid w:val="005E7A70"/>
    <w:rsid w:val="005F00A6"/>
    <w:rsid w:val="005F175F"/>
    <w:rsid w:val="005F24C6"/>
    <w:rsid w:val="005F2CB1"/>
    <w:rsid w:val="005F3025"/>
    <w:rsid w:val="005F45C2"/>
    <w:rsid w:val="005F618C"/>
    <w:rsid w:val="005F6378"/>
    <w:rsid w:val="005F6D8A"/>
    <w:rsid w:val="005F70BD"/>
    <w:rsid w:val="006008D4"/>
    <w:rsid w:val="006009CD"/>
    <w:rsid w:val="00600D31"/>
    <w:rsid w:val="0060283C"/>
    <w:rsid w:val="006030E5"/>
    <w:rsid w:val="006039A0"/>
    <w:rsid w:val="00604333"/>
    <w:rsid w:val="00604855"/>
    <w:rsid w:val="00604F14"/>
    <w:rsid w:val="0060661C"/>
    <w:rsid w:val="00606D0B"/>
    <w:rsid w:val="00610343"/>
    <w:rsid w:val="006108CD"/>
    <w:rsid w:val="00611925"/>
    <w:rsid w:val="00611B83"/>
    <w:rsid w:val="00612375"/>
    <w:rsid w:val="00613257"/>
    <w:rsid w:val="006135EA"/>
    <w:rsid w:val="0061376B"/>
    <w:rsid w:val="006164D5"/>
    <w:rsid w:val="006201F0"/>
    <w:rsid w:val="00620A71"/>
    <w:rsid w:val="00620D80"/>
    <w:rsid w:val="00621A8A"/>
    <w:rsid w:val="00622CAB"/>
    <w:rsid w:val="00622FE0"/>
    <w:rsid w:val="00623083"/>
    <w:rsid w:val="006234A6"/>
    <w:rsid w:val="00624164"/>
    <w:rsid w:val="006248AB"/>
    <w:rsid w:val="00625650"/>
    <w:rsid w:val="00630001"/>
    <w:rsid w:val="00630932"/>
    <w:rsid w:val="006311B3"/>
    <w:rsid w:val="0063164A"/>
    <w:rsid w:val="00631DFE"/>
    <w:rsid w:val="00632236"/>
    <w:rsid w:val="0063284C"/>
    <w:rsid w:val="00634903"/>
    <w:rsid w:val="00634949"/>
    <w:rsid w:val="006359A2"/>
    <w:rsid w:val="00636398"/>
    <w:rsid w:val="006368D3"/>
    <w:rsid w:val="006368FA"/>
    <w:rsid w:val="00636AF7"/>
    <w:rsid w:val="006370A5"/>
    <w:rsid w:val="006376D4"/>
    <w:rsid w:val="006377EC"/>
    <w:rsid w:val="00640B88"/>
    <w:rsid w:val="0064151F"/>
    <w:rsid w:val="00641533"/>
    <w:rsid w:val="0064208D"/>
    <w:rsid w:val="00643475"/>
    <w:rsid w:val="00643861"/>
    <w:rsid w:val="0064396A"/>
    <w:rsid w:val="00644274"/>
    <w:rsid w:val="006442A7"/>
    <w:rsid w:val="00644872"/>
    <w:rsid w:val="00645638"/>
    <w:rsid w:val="00645E3A"/>
    <w:rsid w:val="0064624E"/>
    <w:rsid w:val="00646AFE"/>
    <w:rsid w:val="00647B0F"/>
    <w:rsid w:val="00650AB9"/>
    <w:rsid w:val="0065110C"/>
    <w:rsid w:val="00651A2B"/>
    <w:rsid w:val="00652C44"/>
    <w:rsid w:val="00653347"/>
    <w:rsid w:val="006535F9"/>
    <w:rsid w:val="00653656"/>
    <w:rsid w:val="00653DED"/>
    <w:rsid w:val="00653F40"/>
    <w:rsid w:val="00653F7F"/>
    <w:rsid w:val="00654857"/>
    <w:rsid w:val="00655733"/>
    <w:rsid w:val="00655ACD"/>
    <w:rsid w:val="00656A92"/>
    <w:rsid w:val="00656DDE"/>
    <w:rsid w:val="00656E94"/>
    <w:rsid w:val="00657A9E"/>
    <w:rsid w:val="00657E78"/>
    <w:rsid w:val="0066011D"/>
    <w:rsid w:val="006604BF"/>
    <w:rsid w:val="006605ED"/>
    <w:rsid w:val="0066062E"/>
    <w:rsid w:val="006607C0"/>
    <w:rsid w:val="00661150"/>
    <w:rsid w:val="006613A6"/>
    <w:rsid w:val="0066156A"/>
    <w:rsid w:val="006627A2"/>
    <w:rsid w:val="00663094"/>
    <w:rsid w:val="006634E6"/>
    <w:rsid w:val="006655EE"/>
    <w:rsid w:val="00667EE7"/>
    <w:rsid w:val="0067014F"/>
    <w:rsid w:val="0067033E"/>
    <w:rsid w:val="00670922"/>
    <w:rsid w:val="00670BE1"/>
    <w:rsid w:val="006718FF"/>
    <w:rsid w:val="0067218F"/>
    <w:rsid w:val="006741F2"/>
    <w:rsid w:val="00674CC3"/>
    <w:rsid w:val="006754D7"/>
    <w:rsid w:val="00675C72"/>
    <w:rsid w:val="0067651A"/>
    <w:rsid w:val="0067684B"/>
    <w:rsid w:val="00676CF7"/>
    <w:rsid w:val="006771F9"/>
    <w:rsid w:val="006776D7"/>
    <w:rsid w:val="00677BFD"/>
    <w:rsid w:val="00681003"/>
    <w:rsid w:val="00681021"/>
    <w:rsid w:val="006817C9"/>
    <w:rsid w:val="006824C0"/>
    <w:rsid w:val="00683157"/>
    <w:rsid w:val="00683DE9"/>
    <w:rsid w:val="00683ECE"/>
    <w:rsid w:val="00685058"/>
    <w:rsid w:val="00686F11"/>
    <w:rsid w:val="006903E1"/>
    <w:rsid w:val="00690449"/>
    <w:rsid w:val="00690454"/>
    <w:rsid w:val="0069210F"/>
    <w:rsid w:val="006938AF"/>
    <w:rsid w:val="00694430"/>
    <w:rsid w:val="00694522"/>
    <w:rsid w:val="00694822"/>
    <w:rsid w:val="00695FC2"/>
    <w:rsid w:val="00696035"/>
    <w:rsid w:val="00696949"/>
    <w:rsid w:val="00696CB7"/>
    <w:rsid w:val="00697052"/>
    <w:rsid w:val="006A0799"/>
    <w:rsid w:val="006A0805"/>
    <w:rsid w:val="006A0AA0"/>
    <w:rsid w:val="006A261F"/>
    <w:rsid w:val="006A46FB"/>
    <w:rsid w:val="006A49E9"/>
    <w:rsid w:val="006A4ACA"/>
    <w:rsid w:val="006A4E04"/>
    <w:rsid w:val="006A5E28"/>
    <w:rsid w:val="006A61A9"/>
    <w:rsid w:val="006A697B"/>
    <w:rsid w:val="006A7AFF"/>
    <w:rsid w:val="006B0262"/>
    <w:rsid w:val="006B1345"/>
    <w:rsid w:val="006B14C8"/>
    <w:rsid w:val="006B1816"/>
    <w:rsid w:val="006B1CF2"/>
    <w:rsid w:val="006B2099"/>
    <w:rsid w:val="006B231F"/>
    <w:rsid w:val="006B2466"/>
    <w:rsid w:val="006B24C8"/>
    <w:rsid w:val="006B2AE9"/>
    <w:rsid w:val="006B4614"/>
    <w:rsid w:val="006B4D60"/>
    <w:rsid w:val="006B50CF"/>
    <w:rsid w:val="006B54D0"/>
    <w:rsid w:val="006B6592"/>
    <w:rsid w:val="006C03B8"/>
    <w:rsid w:val="006C1F3A"/>
    <w:rsid w:val="006C26E0"/>
    <w:rsid w:val="006C27A9"/>
    <w:rsid w:val="006C3BFA"/>
    <w:rsid w:val="006C5EC9"/>
    <w:rsid w:val="006C6059"/>
    <w:rsid w:val="006C6869"/>
    <w:rsid w:val="006C701A"/>
    <w:rsid w:val="006C70A2"/>
    <w:rsid w:val="006C7522"/>
    <w:rsid w:val="006C7EEA"/>
    <w:rsid w:val="006D0D28"/>
    <w:rsid w:val="006D25B6"/>
    <w:rsid w:val="006D3300"/>
    <w:rsid w:val="006D6B9A"/>
    <w:rsid w:val="006D6F08"/>
    <w:rsid w:val="006D7CB0"/>
    <w:rsid w:val="006D7D07"/>
    <w:rsid w:val="006E062C"/>
    <w:rsid w:val="006E089F"/>
    <w:rsid w:val="006E145E"/>
    <w:rsid w:val="006E1A6E"/>
    <w:rsid w:val="006E1C82"/>
    <w:rsid w:val="006E264B"/>
    <w:rsid w:val="006E28B7"/>
    <w:rsid w:val="006E2A6F"/>
    <w:rsid w:val="006E2A9B"/>
    <w:rsid w:val="006E3310"/>
    <w:rsid w:val="006E3CCD"/>
    <w:rsid w:val="006E47A6"/>
    <w:rsid w:val="006E4E39"/>
    <w:rsid w:val="006E565E"/>
    <w:rsid w:val="006E5A9A"/>
    <w:rsid w:val="006E673D"/>
    <w:rsid w:val="006E74C3"/>
    <w:rsid w:val="006E7D3B"/>
    <w:rsid w:val="006F058D"/>
    <w:rsid w:val="006F07D0"/>
    <w:rsid w:val="006F1863"/>
    <w:rsid w:val="006F1B70"/>
    <w:rsid w:val="006F2780"/>
    <w:rsid w:val="006F2F0F"/>
    <w:rsid w:val="006F341D"/>
    <w:rsid w:val="006F3CDE"/>
    <w:rsid w:val="006F55FA"/>
    <w:rsid w:val="006F58D4"/>
    <w:rsid w:val="006F6582"/>
    <w:rsid w:val="006F75DF"/>
    <w:rsid w:val="007007CA"/>
    <w:rsid w:val="007031F6"/>
    <w:rsid w:val="0070346E"/>
    <w:rsid w:val="00704325"/>
    <w:rsid w:val="0070482D"/>
    <w:rsid w:val="00704B34"/>
    <w:rsid w:val="00704EDB"/>
    <w:rsid w:val="007053FE"/>
    <w:rsid w:val="00706012"/>
    <w:rsid w:val="00706101"/>
    <w:rsid w:val="00707072"/>
    <w:rsid w:val="00707665"/>
    <w:rsid w:val="00707D61"/>
    <w:rsid w:val="00710267"/>
    <w:rsid w:val="00710F89"/>
    <w:rsid w:val="00710FD1"/>
    <w:rsid w:val="00711E3C"/>
    <w:rsid w:val="00712287"/>
    <w:rsid w:val="00712772"/>
    <w:rsid w:val="00714379"/>
    <w:rsid w:val="007147AD"/>
    <w:rsid w:val="007148D3"/>
    <w:rsid w:val="007149DC"/>
    <w:rsid w:val="00715B9A"/>
    <w:rsid w:val="00715E62"/>
    <w:rsid w:val="00715FA7"/>
    <w:rsid w:val="00716F1F"/>
    <w:rsid w:val="00720339"/>
    <w:rsid w:val="007203CA"/>
    <w:rsid w:val="0072078B"/>
    <w:rsid w:val="007208E8"/>
    <w:rsid w:val="00720D73"/>
    <w:rsid w:val="00722469"/>
    <w:rsid w:val="00723272"/>
    <w:rsid w:val="007257D0"/>
    <w:rsid w:val="00726EA6"/>
    <w:rsid w:val="00727208"/>
    <w:rsid w:val="00727680"/>
    <w:rsid w:val="0073021A"/>
    <w:rsid w:val="00730C39"/>
    <w:rsid w:val="007315C9"/>
    <w:rsid w:val="0073489A"/>
    <w:rsid w:val="007348B1"/>
    <w:rsid w:val="00735DE2"/>
    <w:rsid w:val="007362A6"/>
    <w:rsid w:val="00736D7D"/>
    <w:rsid w:val="00737DA0"/>
    <w:rsid w:val="00740950"/>
    <w:rsid w:val="00740E58"/>
    <w:rsid w:val="00742F37"/>
    <w:rsid w:val="00743A7E"/>
    <w:rsid w:val="00743F60"/>
    <w:rsid w:val="007445A0"/>
    <w:rsid w:val="0074524B"/>
    <w:rsid w:val="0074594B"/>
    <w:rsid w:val="00745DC3"/>
    <w:rsid w:val="0074675F"/>
    <w:rsid w:val="00747463"/>
    <w:rsid w:val="00747D8B"/>
    <w:rsid w:val="00750DAE"/>
    <w:rsid w:val="00751228"/>
    <w:rsid w:val="00753587"/>
    <w:rsid w:val="00753CA5"/>
    <w:rsid w:val="00753D8B"/>
    <w:rsid w:val="00754644"/>
    <w:rsid w:val="00755169"/>
    <w:rsid w:val="00756488"/>
    <w:rsid w:val="007568AD"/>
    <w:rsid w:val="00756AE1"/>
    <w:rsid w:val="007571E1"/>
    <w:rsid w:val="00757A16"/>
    <w:rsid w:val="007604B2"/>
    <w:rsid w:val="00760945"/>
    <w:rsid w:val="007622CC"/>
    <w:rsid w:val="00762E75"/>
    <w:rsid w:val="00764FAD"/>
    <w:rsid w:val="00765281"/>
    <w:rsid w:val="00765551"/>
    <w:rsid w:val="00766BAD"/>
    <w:rsid w:val="0076732B"/>
    <w:rsid w:val="0076DC0B"/>
    <w:rsid w:val="00771D7C"/>
    <w:rsid w:val="007729A2"/>
    <w:rsid w:val="00773AEE"/>
    <w:rsid w:val="00773B0B"/>
    <w:rsid w:val="0077503E"/>
    <w:rsid w:val="007755F2"/>
    <w:rsid w:val="007758F6"/>
    <w:rsid w:val="00776183"/>
    <w:rsid w:val="00776620"/>
    <w:rsid w:val="00776714"/>
    <w:rsid w:val="00776971"/>
    <w:rsid w:val="007771C9"/>
    <w:rsid w:val="007802F1"/>
    <w:rsid w:val="00780A80"/>
    <w:rsid w:val="0078177E"/>
    <w:rsid w:val="0078304C"/>
    <w:rsid w:val="0078312B"/>
    <w:rsid w:val="00783673"/>
    <w:rsid w:val="007843B0"/>
    <w:rsid w:val="00784C46"/>
    <w:rsid w:val="00785490"/>
    <w:rsid w:val="00786038"/>
    <w:rsid w:val="00786EDF"/>
    <w:rsid w:val="0078792A"/>
    <w:rsid w:val="00791415"/>
    <w:rsid w:val="00791E95"/>
    <w:rsid w:val="007922EA"/>
    <w:rsid w:val="007925EA"/>
    <w:rsid w:val="0079392F"/>
    <w:rsid w:val="00793CD8"/>
    <w:rsid w:val="00793EC0"/>
    <w:rsid w:val="007940EB"/>
    <w:rsid w:val="00795A97"/>
    <w:rsid w:val="00795C92"/>
    <w:rsid w:val="00795EF9"/>
    <w:rsid w:val="00796203"/>
    <w:rsid w:val="00796231"/>
    <w:rsid w:val="00796D84"/>
    <w:rsid w:val="007975D2"/>
    <w:rsid w:val="00797EEA"/>
    <w:rsid w:val="007A041E"/>
    <w:rsid w:val="007A1CB3"/>
    <w:rsid w:val="007A2725"/>
    <w:rsid w:val="007A306F"/>
    <w:rsid w:val="007A43A6"/>
    <w:rsid w:val="007A45DC"/>
    <w:rsid w:val="007A51DE"/>
    <w:rsid w:val="007A58A6"/>
    <w:rsid w:val="007A62B2"/>
    <w:rsid w:val="007A6DA6"/>
    <w:rsid w:val="007A7351"/>
    <w:rsid w:val="007B03E5"/>
    <w:rsid w:val="007B1EC5"/>
    <w:rsid w:val="007B3B87"/>
    <w:rsid w:val="007B3D2D"/>
    <w:rsid w:val="007B422A"/>
    <w:rsid w:val="007B4414"/>
    <w:rsid w:val="007B49B0"/>
    <w:rsid w:val="007B50AE"/>
    <w:rsid w:val="007B51DF"/>
    <w:rsid w:val="007B6589"/>
    <w:rsid w:val="007B6E7A"/>
    <w:rsid w:val="007B7F07"/>
    <w:rsid w:val="007C05DD"/>
    <w:rsid w:val="007C1B30"/>
    <w:rsid w:val="007C1B93"/>
    <w:rsid w:val="007C2B0D"/>
    <w:rsid w:val="007C3D18"/>
    <w:rsid w:val="007C43C8"/>
    <w:rsid w:val="007C4B7C"/>
    <w:rsid w:val="007C5234"/>
    <w:rsid w:val="007C54E8"/>
    <w:rsid w:val="007C5B38"/>
    <w:rsid w:val="007C60BF"/>
    <w:rsid w:val="007C6A07"/>
    <w:rsid w:val="007C75A1"/>
    <w:rsid w:val="007C77A5"/>
    <w:rsid w:val="007D04C3"/>
    <w:rsid w:val="007D04E5"/>
    <w:rsid w:val="007D0BFB"/>
    <w:rsid w:val="007D3869"/>
    <w:rsid w:val="007D4B0B"/>
    <w:rsid w:val="007D5901"/>
    <w:rsid w:val="007D5BCA"/>
    <w:rsid w:val="007D615F"/>
    <w:rsid w:val="007D74E3"/>
    <w:rsid w:val="007D7526"/>
    <w:rsid w:val="007D75ED"/>
    <w:rsid w:val="007D785F"/>
    <w:rsid w:val="007E0367"/>
    <w:rsid w:val="007E0E28"/>
    <w:rsid w:val="007E30B0"/>
    <w:rsid w:val="007E45A5"/>
    <w:rsid w:val="007E4610"/>
    <w:rsid w:val="007E4715"/>
    <w:rsid w:val="007E4780"/>
    <w:rsid w:val="007E4C7D"/>
    <w:rsid w:val="007E505B"/>
    <w:rsid w:val="007E6849"/>
    <w:rsid w:val="007E7091"/>
    <w:rsid w:val="007F0D3D"/>
    <w:rsid w:val="007F11B0"/>
    <w:rsid w:val="007F12F4"/>
    <w:rsid w:val="007F2747"/>
    <w:rsid w:val="007F357F"/>
    <w:rsid w:val="007F39DC"/>
    <w:rsid w:val="007F4070"/>
    <w:rsid w:val="007F47B5"/>
    <w:rsid w:val="007F4E55"/>
    <w:rsid w:val="007F5A46"/>
    <w:rsid w:val="007F6A3D"/>
    <w:rsid w:val="007F6CEF"/>
    <w:rsid w:val="007F753D"/>
    <w:rsid w:val="008000F0"/>
    <w:rsid w:val="00800104"/>
    <w:rsid w:val="00803086"/>
    <w:rsid w:val="00803FAE"/>
    <w:rsid w:val="0080442E"/>
    <w:rsid w:val="0080605F"/>
    <w:rsid w:val="00806509"/>
    <w:rsid w:val="00807442"/>
    <w:rsid w:val="00807786"/>
    <w:rsid w:val="00807C51"/>
    <w:rsid w:val="00811719"/>
    <w:rsid w:val="00811FCB"/>
    <w:rsid w:val="0081220E"/>
    <w:rsid w:val="00812F96"/>
    <w:rsid w:val="00813637"/>
    <w:rsid w:val="00813E6A"/>
    <w:rsid w:val="0081583D"/>
    <w:rsid w:val="008158D6"/>
    <w:rsid w:val="0081696B"/>
    <w:rsid w:val="00817196"/>
    <w:rsid w:val="0082168B"/>
    <w:rsid w:val="00821980"/>
    <w:rsid w:val="00822898"/>
    <w:rsid w:val="00822BBF"/>
    <w:rsid w:val="008235DB"/>
    <w:rsid w:val="00824102"/>
    <w:rsid w:val="00824AB4"/>
    <w:rsid w:val="00825C42"/>
    <w:rsid w:val="00825D25"/>
    <w:rsid w:val="00826E9D"/>
    <w:rsid w:val="00827D6F"/>
    <w:rsid w:val="00831198"/>
    <w:rsid w:val="0083190E"/>
    <w:rsid w:val="00831BB5"/>
    <w:rsid w:val="00835687"/>
    <w:rsid w:val="00835C61"/>
    <w:rsid w:val="00836086"/>
    <w:rsid w:val="00836292"/>
    <w:rsid w:val="00836534"/>
    <w:rsid w:val="00836D40"/>
    <w:rsid w:val="00837670"/>
    <w:rsid w:val="008376AC"/>
    <w:rsid w:val="0084014C"/>
    <w:rsid w:val="008411B4"/>
    <w:rsid w:val="00841995"/>
    <w:rsid w:val="00841B77"/>
    <w:rsid w:val="00843ECF"/>
    <w:rsid w:val="008444E8"/>
    <w:rsid w:val="00844E80"/>
    <w:rsid w:val="008456A8"/>
    <w:rsid w:val="008458CF"/>
    <w:rsid w:val="00846FE7"/>
    <w:rsid w:val="00850300"/>
    <w:rsid w:val="00850F16"/>
    <w:rsid w:val="008515C6"/>
    <w:rsid w:val="00851D99"/>
    <w:rsid w:val="00853DCD"/>
    <w:rsid w:val="00853E30"/>
    <w:rsid w:val="0085589A"/>
    <w:rsid w:val="008565BC"/>
    <w:rsid w:val="00856911"/>
    <w:rsid w:val="00862FC9"/>
    <w:rsid w:val="00863D3C"/>
    <w:rsid w:val="008677FD"/>
    <w:rsid w:val="008706D4"/>
    <w:rsid w:val="00870728"/>
    <w:rsid w:val="008707F5"/>
    <w:rsid w:val="00870F41"/>
    <w:rsid w:val="00870F8A"/>
    <w:rsid w:val="008719A4"/>
    <w:rsid w:val="00871D23"/>
    <w:rsid w:val="0087270E"/>
    <w:rsid w:val="00872745"/>
    <w:rsid w:val="008732E7"/>
    <w:rsid w:val="0087362B"/>
    <w:rsid w:val="00873FFA"/>
    <w:rsid w:val="008742F6"/>
    <w:rsid w:val="00874312"/>
    <w:rsid w:val="00874333"/>
    <w:rsid w:val="0087437C"/>
    <w:rsid w:val="008748F7"/>
    <w:rsid w:val="00875CD7"/>
    <w:rsid w:val="0087613B"/>
    <w:rsid w:val="00876B4D"/>
    <w:rsid w:val="00877F18"/>
    <w:rsid w:val="008810D3"/>
    <w:rsid w:val="008816F4"/>
    <w:rsid w:val="00881D8F"/>
    <w:rsid w:val="00884FF6"/>
    <w:rsid w:val="0088673B"/>
    <w:rsid w:val="008873E9"/>
    <w:rsid w:val="00891D41"/>
    <w:rsid w:val="0089356D"/>
    <w:rsid w:val="008941E3"/>
    <w:rsid w:val="00894501"/>
    <w:rsid w:val="008947DF"/>
    <w:rsid w:val="00894A88"/>
    <w:rsid w:val="00895386"/>
    <w:rsid w:val="0089547B"/>
    <w:rsid w:val="008961BB"/>
    <w:rsid w:val="00897BC9"/>
    <w:rsid w:val="00897F13"/>
    <w:rsid w:val="008A0745"/>
    <w:rsid w:val="008A0F46"/>
    <w:rsid w:val="008A21FF"/>
    <w:rsid w:val="008A2CE2"/>
    <w:rsid w:val="008A30AC"/>
    <w:rsid w:val="008A44B8"/>
    <w:rsid w:val="008A4D50"/>
    <w:rsid w:val="008A51A8"/>
    <w:rsid w:val="008A54C7"/>
    <w:rsid w:val="008A77D8"/>
    <w:rsid w:val="008A7C6F"/>
    <w:rsid w:val="008B0483"/>
    <w:rsid w:val="008B0BE1"/>
    <w:rsid w:val="008B120C"/>
    <w:rsid w:val="008B1835"/>
    <w:rsid w:val="008B18A4"/>
    <w:rsid w:val="008B1ABB"/>
    <w:rsid w:val="008B37F8"/>
    <w:rsid w:val="008B51A0"/>
    <w:rsid w:val="008B553C"/>
    <w:rsid w:val="008B592A"/>
    <w:rsid w:val="008B5CE5"/>
    <w:rsid w:val="008B5F03"/>
    <w:rsid w:val="008B6FB7"/>
    <w:rsid w:val="008B77AA"/>
    <w:rsid w:val="008B7B5C"/>
    <w:rsid w:val="008C0C99"/>
    <w:rsid w:val="008C2017"/>
    <w:rsid w:val="008C3070"/>
    <w:rsid w:val="008C4958"/>
    <w:rsid w:val="008C4A95"/>
    <w:rsid w:val="008C4BAA"/>
    <w:rsid w:val="008C5A77"/>
    <w:rsid w:val="008C6AE8"/>
    <w:rsid w:val="008C7573"/>
    <w:rsid w:val="008D00A5"/>
    <w:rsid w:val="008D06A5"/>
    <w:rsid w:val="008D09AB"/>
    <w:rsid w:val="008D20A7"/>
    <w:rsid w:val="008D22F8"/>
    <w:rsid w:val="008D3462"/>
    <w:rsid w:val="008D34F1"/>
    <w:rsid w:val="008D39D8"/>
    <w:rsid w:val="008D3FA4"/>
    <w:rsid w:val="008D4079"/>
    <w:rsid w:val="008D4965"/>
    <w:rsid w:val="008D6D1A"/>
    <w:rsid w:val="008D7B00"/>
    <w:rsid w:val="008E01BD"/>
    <w:rsid w:val="008E065E"/>
    <w:rsid w:val="008E0927"/>
    <w:rsid w:val="008E151F"/>
    <w:rsid w:val="008E1909"/>
    <w:rsid w:val="008E1E06"/>
    <w:rsid w:val="008E2780"/>
    <w:rsid w:val="008E2C04"/>
    <w:rsid w:val="008E2DDB"/>
    <w:rsid w:val="008E446B"/>
    <w:rsid w:val="008E4C09"/>
    <w:rsid w:val="008E542C"/>
    <w:rsid w:val="008E5492"/>
    <w:rsid w:val="008E6E35"/>
    <w:rsid w:val="008E784A"/>
    <w:rsid w:val="008F0773"/>
    <w:rsid w:val="008F0FC8"/>
    <w:rsid w:val="008F1EAB"/>
    <w:rsid w:val="008F2EE4"/>
    <w:rsid w:val="008F33DC"/>
    <w:rsid w:val="008F35C2"/>
    <w:rsid w:val="008F3BF2"/>
    <w:rsid w:val="008F4019"/>
    <w:rsid w:val="008F477F"/>
    <w:rsid w:val="008F5530"/>
    <w:rsid w:val="008F5551"/>
    <w:rsid w:val="008F6687"/>
    <w:rsid w:val="0090124F"/>
    <w:rsid w:val="0090134E"/>
    <w:rsid w:val="0090203D"/>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0A2"/>
    <w:rsid w:val="00913627"/>
    <w:rsid w:val="009139D9"/>
    <w:rsid w:val="00914AD8"/>
    <w:rsid w:val="00915B5B"/>
    <w:rsid w:val="00915FE9"/>
    <w:rsid w:val="00916079"/>
    <w:rsid w:val="009172A6"/>
    <w:rsid w:val="0091754F"/>
    <w:rsid w:val="00917830"/>
    <w:rsid w:val="00917CE9"/>
    <w:rsid w:val="00920BF2"/>
    <w:rsid w:val="00922010"/>
    <w:rsid w:val="00922AC6"/>
    <w:rsid w:val="00923D96"/>
    <w:rsid w:val="009241FA"/>
    <w:rsid w:val="0092454F"/>
    <w:rsid w:val="00924FB0"/>
    <w:rsid w:val="00925D2F"/>
    <w:rsid w:val="009273BD"/>
    <w:rsid w:val="009317CD"/>
    <w:rsid w:val="0093185C"/>
    <w:rsid w:val="00931AF2"/>
    <w:rsid w:val="00931BD9"/>
    <w:rsid w:val="00934624"/>
    <w:rsid w:val="00934F13"/>
    <w:rsid w:val="00935091"/>
    <w:rsid w:val="0093537F"/>
    <w:rsid w:val="00935654"/>
    <w:rsid w:val="0093583F"/>
    <w:rsid w:val="009368F3"/>
    <w:rsid w:val="00937A62"/>
    <w:rsid w:val="00937AF9"/>
    <w:rsid w:val="009405D7"/>
    <w:rsid w:val="009413E7"/>
    <w:rsid w:val="00941636"/>
    <w:rsid w:val="00942D98"/>
    <w:rsid w:val="00942EE1"/>
    <w:rsid w:val="009430E9"/>
    <w:rsid w:val="00943742"/>
    <w:rsid w:val="00944394"/>
    <w:rsid w:val="0094471E"/>
    <w:rsid w:val="009453FA"/>
    <w:rsid w:val="00945C05"/>
    <w:rsid w:val="00946871"/>
    <w:rsid w:val="00946945"/>
    <w:rsid w:val="00947713"/>
    <w:rsid w:val="00947B69"/>
    <w:rsid w:val="00947D98"/>
    <w:rsid w:val="009505F8"/>
    <w:rsid w:val="00950BB3"/>
    <w:rsid w:val="00950DE7"/>
    <w:rsid w:val="00951274"/>
    <w:rsid w:val="009517BF"/>
    <w:rsid w:val="00952BC5"/>
    <w:rsid w:val="0095338B"/>
    <w:rsid w:val="00953920"/>
    <w:rsid w:val="00953D47"/>
    <w:rsid w:val="00953DAB"/>
    <w:rsid w:val="00954F09"/>
    <w:rsid w:val="00955F0C"/>
    <w:rsid w:val="0095662E"/>
    <w:rsid w:val="0095681E"/>
    <w:rsid w:val="00956BE0"/>
    <w:rsid w:val="00956EBC"/>
    <w:rsid w:val="00956F97"/>
    <w:rsid w:val="009572D4"/>
    <w:rsid w:val="0096016B"/>
    <w:rsid w:val="00961921"/>
    <w:rsid w:val="00961930"/>
    <w:rsid w:val="00964305"/>
    <w:rsid w:val="0096430A"/>
    <w:rsid w:val="0096554B"/>
    <w:rsid w:val="0096584A"/>
    <w:rsid w:val="00965A3E"/>
    <w:rsid w:val="0097087D"/>
    <w:rsid w:val="0097136B"/>
    <w:rsid w:val="00971674"/>
    <w:rsid w:val="00971F08"/>
    <w:rsid w:val="009723FE"/>
    <w:rsid w:val="00972468"/>
    <w:rsid w:val="00972C67"/>
    <w:rsid w:val="00974EE4"/>
    <w:rsid w:val="009758E1"/>
    <w:rsid w:val="0097603D"/>
    <w:rsid w:val="00976709"/>
    <w:rsid w:val="00976949"/>
    <w:rsid w:val="00976C7D"/>
    <w:rsid w:val="00977EEE"/>
    <w:rsid w:val="00980477"/>
    <w:rsid w:val="00980A7F"/>
    <w:rsid w:val="00981410"/>
    <w:rsid w:val="0098145B"/>
    <w:rsid w:val="00981C80"/>
    <w:rsid w:val="009839DF"/>
    <w:rsid w:val="009849B8"/>
    <w:rsid w:val="00984CA3"/>
    <w:rsid w:val="00984F5C"/>
    <w:rsid w:val="00985243"/>
    <w:rsid w:val="00985253"/>
    <w:rsid w:val="009853B3"/>
    <w:rsid w:val="009856F0"/>
    <w:rsid w:val="00985CE2"/>
    <w:rsid w:val="00990391"/>
    <w:rsid w:val="00990630"/>
    <w:rsid w:val="00991761"/>
    <w:rsid w:val="00994DCA"/>
    <w:rsid w:val="0099523A"/>
    <w:rsid w:val="009952B8"/>
    <w:rsid w:val="009960EC"/>
    <w:rsid w:val="009970DD"/>
    <w:rsid w:val="009979AA"/>
    <w:rsid w:val="009A01C9"/>
    <w:rsid w:val="009A0C87"/>
    <w:rsid w:val="009A0FBA"/>
    <w:rsid w:val="009A15F6"/>
    <w:rsid w:val="009A1601"/>
    <w:rsid w:val="009A3195"/>
    <w:rsid w:val="009A3416"/>
    <w:rsid w:val="009A3BB6"/>
    <w:rsid w:val="009A3DB5"/>
    <w:rsid w:val="009A44D8"/>
    <w:rsid w:val="009A462D"/>
    <w:rsid w:val="009A5CBA"/>
    <w:rsid w:val="009B1588"/>
    <w:rsid w:val="009B1F30"/>
    <w:rsid w:val="009B3114"/>
    <w:rsid w:val="009B35D7"/>
    <w:rsid w:val="009B3AC2"/>
    <w:rsid w:val="009B4438"/>
    <w:rsid w:val="009B4A8C"/>
    <w:rsid w:val="009B4DF4"/>
    <w:rsid w:val="009B564E"/>
    <w:rsid w:val="009B5742"/>
    <w:rsid w:val="009B7E87"/>
    <w:rsid w:val="009C0169"/>
    <w:rsid w:val="009C0283"/>
    <w:rsid w:val="009C14A5"/>
    <w:rsid w:val="009C14BE"/>
    <w:rsid w:val="009C1746"/>
    <w:rsid w:val="009C403E"/>
    <w:rsid w:val="009C442E"/>
    <w:rsid w:val="009C542C"/>
    <w:rsid w:val="009C6A17"/>
    <w:rsid w:val="009C7D72"/>
    <w:rsid w:val="009D082D"/>
    <w:rsid w:val="009D4511"/>
    <w:rsid w:val="009D4A4A"/>
    <w:rsid w:val="009D4FF0"/>
    <w:rsid w:val="009D6262"/>
    <w:rsid w:val="009D6730"/>
    <w:rsid w:val="009D703C"/>
    <w:rsid w:val="009D718F"/>
    <w:rsid w:val="009D72B4"/>
    <w:rsid w:val="009D7AA7"/>
    <w:rsid w:val="009E03E0"/>
    <w:rsid w:val="009E068F"/>
    <w:rsid w:val="009E0D2B"/>
    <w:rsid w:val="009E1137"/>
    <w:rsid w:val="009E14E0"/>
    <w:rsid w:val="009E35DB"/>
    <w:rsid w:val="009E36CC"/>
    <w:rsid w:val="009E37DD"/>
    <w:rsid w:val="009E3A3F"/>
    <w:rsid w:val="009E407D"/>
    <w:rsid w:val="009E47A3"/>
    <w:rsid w:val="009E54ED"/>
    <w:rsid w:val="009E5C5F"/>
    <w:rsid w:val="009E5F52"/>
    <w:rsid w:val="009E7728"/>
    <w:rsid w:val="009E77BD"/>
    <w:rsid w:val="009F08F3"/>
    <w:rsid w:val="009F20DD"/>
    <w:rsid w:val="009F2F74"/>
    <w:rsid w:val="009F344F"/>
    <w:rsid w:val="009F42F0"/>
    <w:rsid w:val="009F463A"/>
    <w:rsid w:val="009F4F73"/>
    <w:rsid w:val="00A0030C"/>
    <w:rsid w:val="00A0214D"/>
    <w:rsid w:val="00A031D8"/>
    <w:rsid w:val="00A048A8"/>
    <w:rsid w:val="00A04C78"/>
    <w:rsid w:val="00A04F49"/>
    <w:rsid w:val="00A07805"/>
    <w:rsid w:val="00A1066A"/>
    <w:rsid w:val="00A106F1"/>
    <w:rsid w:val="00A10DA3"/>
    <w:rsid w:val="00A11393"/>
    <w:rsid w:val="00A115CF"/>
    <w:rsid w:val="00A12E41"/>
    <w:rsid w:val="00A13718"/>
    <w:rsid w:val="00A13E54"/>
    <w:rsid w:val="00A141AF"/>
    <w:rsid w:val="00A14AC6"/>
    <w:rsid w:val="00A16625"/>
    <w:rsid w:val="00A17F63"/>
    <w:rsid w:val="00A201F4"/>
    <w:rsid w:val="00A20313"/>
    <w:rsid w:val="00A2193B"/>
    <w:rsid w:val="00A21C26"/>
    <w:rsid w:val="00A2268A"/>
    <w:rsid w:val="00A23192"/>
    <w:rsid w:val="00A2351A"/>
    <w:rsid w:val="00A24724"/>
    <w:rsid w:val="00A25890"/>
    <w:rsid w:val="00A264A9"/>
    <w:rsid w:val="00A26843"/>
    <w:rsid w:val="00A26DCF"/>
    <w:rsid w:val="00A27785"/>
    <w:rsid w:val="00A30187"/>
    <w:rsid w:val="00A31C13"/>
    <w:rsid w:val="00A339BD"/>
    <w:rsid w:val="00A339C6"/>
    <w:rsid w:val="00A3448A"/>
    <w:rsid w:val="00A3472C"/>
    <w:rsid w:val="00A34953"/>
    <w:rsid w:val="00A35023"/>
    <w:rsid w:val="00A36297"/>
    <w:rsid w:val="00A367C3"/>
    <w:rsid w:val="00A36E0B"/>
    <w:rsid w:val="00A37C7A"/>
    <w:rsid w:val="00A37D8C"/>
    <w:rsid w:val="00A4050F"/>
    <w:rsid w:val="00A41AC7"/>
    <w:rsid w:val="00A41E2B"/>
    <w:rsid w:val="00A43B90"/>
    <w:rsid w:val="00A45B74"/>
    <w:rsid w:val="00A45C76"/>
    <w:rsid w:val="00A468B2"/>
    <w:rsid w:val="00A468D0"/>
    <w:rsid w:val="00A476B9"/>
    <w:rsid w:val="00A47E82"/>
    <w:rsid w:val="00A5079F"/>
    <w:rsid w:val="00A512C9"/>
    <w:rsid w:val="00A51942"/>
    <w:rsid w:val="00A51AE8"/>
    <w:rsid w:val="00A523E3"/>
    <w:rsid w:val="00A52919"/>
    <w:rsid w:val="00A52E1D"/>
    <w:rsid w:val="00A53C1E"/>
    <w:rsid w:val="00A53E36"/>
    <w:rsid w:val="00A54774"/>
    <w:rsid w:val="00A55F14"/>
    <w:rsid w:val="00A5609F"/>
    <w:rsid w:val="00A56425"/>
    <w:rsid w:val="00A57D67"/>
    <w:rsid w:val="00A6083C"/>
    <w:rsid w:val="00A61499"/>
    <w:rsid w:val="00A62A77"/>
    <w:rsid w:val="00A63483"/>
    <w:rsid w:val="00A63567"/>
    <w:rsid w:val="00A644A7"/>
    <w:rsid w:val="00A651E4"/>
    <w:rsid w:val="00A657D7"/>
    <w:rsid w:val="00A658FC"/>
    <w:rsid w:val="00A65F87"/>
    <w:rsid w:val="00A660AC"/>
    <w:rsid w:val="00A67446"/>
    <w:rsid w:val="00A6790B"/>
    <w:rsid w:val="00A67E6C"/>
    <w:rsid w:val="00A701BE"/>
    <w:rsid w:val="00A71B99"/>
    <w:rsid w:val="00A739D0"/>
    <w:rsid w:val="00A75122"/>
    <w:rsid w:val="00A75EC6"/>
    <w:rsid w:val="00A761D4"/>
    <w:rsid w:val="00A76F11"/>
    <w:rsid w:val="00A771BC"/>
    <w:rsid w:val="00A772D6"/>
    <w:rsid w:val="00A77309"/>
    <w:rsid w:val="00A7763A"/>
    <w:rsid w:val="00A77EC4"/>
    <w:rsid w:val="00A81A15"/>
    <w:rsid w:val="00A81AD6"/>
    <w:rsid w:val="00A81F9D"/>
    <w:rsid w:val="00A8304E"/>
    <w:rsid w:val="00A83733"/>
    <w:rsid w:val="00A842AA"/>
    <w:rsid w:val="00A84376"/>
    <w:rsid w:val="00A8441E"/>
    <w:rsid w:val="00A84900"/>
    <w:rsid w:val="00A84A44"/>
    <w:rsid w:val="00A84E84"/>
    <w:rsid w:val="00A85975"/>
    <w:rsid w:val="00A8659B"/>
    <w:rsid w:val="00A867A4"/>
    <w:rsid w:val="00A86C08"/>
    <w:rsid w:val="00A8732F"/>
    <w:rsid w:val="00A87AB5"/>
    <w:rsid w:val="00A87BD0"/>
    <w:rsid w:val="00A90E6B"/>
    <w:rsid w:val="00A916C3"/>
    <w:rsid w:val="00A9237C"/>
    <w:rsid w:val="00A92879"/>
    <w:rsid w:val="00A93B35"/>
    <w:rsid w:val="00A9442A"/>
    <w:rsid w:val="00A9545E"/>
    <w:rsid w:val="00A96BAF"/>
    <w:rsid w:val="00A96E4E"/>
    <w:rsid w:val="00A97541"/>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17C6"/>
    <w:rsid w:val="00AB29AA"/>
    <w:rsid w:val="00AB2F04"/>
    <w:rsid w:val="00AB3670"/>
    <w:rsid w:val="00AB4AB8"/>
    <w:rsid w:val="00AB655E"/>
    <w:rsid w:val="00AB67A7"/>
    <w:rsid w:val="00AB6DB3"/>
    <w:rsid w:val="00AC007F"/>
    <w:rsid w:val="00AC06AE"/>
    <w:rsid w:val="00AC0A31"/>
    <w:rsid w:val="00AC1208"/>
    <w:rsid w:val="00AC1624"/>
    <w:rsid w:val="00AC1E5E"/>
    <w:rsid w:val="00AC1EDF"/>
    <w:rsid w:val="00AC2985"/>
    <w:rsid w:val="00AC2DF3"/>
    <w:rsid w:val="00AC2ECD"/>
    <w:rsid w:val="00AC3119"/>
    <w:rsid w:val="00AC4762"/>
    <w:rsid w:val="00AC49FB"/>
    <w:rsid w:val="00AC5A10"/>
    <w:rsid w:val="00AD0AA3"/>
    <w:rsid w:val="00AD10FC"/>
    <w:rsid w:val="00AD1613"/>
    <w:rsid w:val="00AD2EED"/>
    <w:rsid w:val="00AD3F94"/>
    <w:rsid w:val="00AD4A5A"/>
    <w:rsid w:val="00AD4BEE"/>
    <w:rsid w:val="00AE19B4"/>
    <w:rsid w:val="00AE1C8B"/>
    <w:rsid w:val="00AE1D7A"/>
    <w:rsid w:val="00AE27AC"/>
    <w:rsid w:val="00AE40E0"/>
    <w:rsid w:val="00AE40E9"/>
    <w:rsid w:val="00AE4DBA"/>
    <w:rsid w:val="00AE4F07"/>
    <w:rsid w:val="00AE7450"/>
    <w:rsid w:val="00AE754A"/>
    <w:rsid w:val="00AE7F78"/>
    <w:rsid w:val="00AE7FB3"/>
    <w:rsid w:val="00AF116E"/>
    <w:rsid w:val="00AF1C5D"/>
    <w:rsid w:val="00AF23FE"/>
    <w:rsid w:val="00AF2CBA"/>
    <w:rsid w:val="00AF39BF"/>
    <w:rsid w:val="00AF3F2A"/>
    <w:rsid w:val="00AF42D7"/>
    <w:rsid w:val="00AF44A4"/>
    <w:rsid w:val="00AF5433"/>
    <w:rsid w:val="00AF5F35"/>
    <w:rsid w:val="00AF6813"/>
    <w:rsid w:val="00B006FE"/>
    <w:rsid w:val="00B007CB"/>
    <w:rsid w:val="00B02197"/>
    <w:rsid w:val="00B02AA9"/>
    <w:rsid w:val="00B02C21"/>
    <w:rsid w:val="00B02ECB"/>
    <w:rsid w:val="00B02FA3"/>
    <w:rsid w:val="00B04539"/>
    <w:rsid w:val="00B04CD2"/>
    <w:rsid w:val="00B05084"/>
    <w:rsid w:val="00B06D00"/>
    <w:rsid w:val="00B105E3"/>
    <w:rsid w:val="00B107A8"/>
    <w:rsid w:val="00B11F31"/>
    <w:rsid w:val="00B12C41"/>
    <w:rsid w:val="00B13DBD"/>
    <w:rsid w:val="00B1430C"/>
    <w:rsid w:val="00B1430F"/>
    <w:rsid w:val="00B15696"/>
    <w:rsid w:val="00B157F9"/>
    <w:rsid w:val="00B1713A"/>
    <w:rsid w:val="00B17D58"/>
    <w:rsid w:val="00B20158"/>
    <w:rsid w:val="00B20256"/>
    <w:rsid w:val="00B205A2"/>
    <w:rsid w:val="00B20D09"/>
    <w:rsid w:val="00B21BE2"/>
    <w:rsid w:val="00B22D16"/>
    <w:rsid w:val="00B238ED"/>
    <w:rsid w:val="00B23A4A"/>
    <w:rsid w:val="00B259D9"/>
    <w:rsid w:val="00B2763F"/>
    <w:rsid w:val="00B27AAC"/>
    <w:rsid w:val="00B3067E"/>
    <w:rsid w:val="00B30929"/>
    <w:rsid w:val="00B30A34"/>
    <w:rsid w:val="00B310A8"/>
    <w:rsid w:val="00B32467"/>
    <w:rsid w:val="00B348E0"/>
    <w:rsid w:val="00B3642E"/>
    <w:rsid w:val="00B372AA"/>
    <w:rsid w:val="00B372FA"/>
    <w:rsid w:val="00B4010A"/>
    <w:rsid w:val="00B40445"/>
    <w:rsid w:val="00B40670"/>
    <w:rsid w:val="00B409E0"/>
    <w:rsid w:val="00B4108E"/>
    <w:rsid w:val="00B41888"/>
    <w:rsid w:val="00B41CA3"/>
    <w:rsid w:val="00B4505A"/>
    <w:rsid w:val="00B458E2"/>
    <w:rsid w:val="00B458E7"/>
    <w:rsid w:val="00B45A52"/>
    <w:rsid w:val="00B46175"/>
    <w:rsid w:val="00B51596"/>
    <w:rsid w:val="00B51AC9"/>
    <w:rsid w:val="00B520F7"/>
    <w:rsid w:val="00B52FE7"/>
    <w:rsid w:val="00B530CA"/>
    <w:rsid w:val="00B53128"/>
    <w:rsid w:val="00B545FB"/>
    <w:rsid w:val="00B54714"/>
    <w:rsid w:val="00B54791"/>
    <w:rsid w:val="00B548B7"/>
    <w:rsid w:val="00B55D37"/>
    <w:rsid w:val="00B56721"/>
    <w:rsid w:val="00B56C21"/>
    <w:rsid w:val="00B56FE0"/>
    <w:rsid w:val="00B57ED7"/>
    <w:rsid w:val="00B60B85"/>
    <w:rsid w:val="00B60BCA"/>
    <w:rsid w:val="00B610DB"/>
    <w:rsid w:val="00B63225"/>
    <w:rsid w:val="00B64E9A"/>
    <w:rsid w:val="00B65A66"/>
    <w:rsid w:val="00B65BA8"/>
    <w:rsid w:val="00B664C7"/>
    <w:rsid w:val="00B664FC"/>
    <w:rsid w:val="00B67BEA"/>
    <w:rsid w:val="00B67E21"/>
    <w:rsid w:val="00B70D26"/>
    <w:rsid w:val="00B710D3"/>
    <w:rsid w:val="00B71366"/>
    <w:rsid w:val="00B719EC"/>
    <w:rsid w:val="00B724A1"/>
    <w:rsid w:val="00B739F6"/>
    <w:rsid w:val="00B73FFC"/>
    <w:rsid w:val="00B74CB3"/>
    <w:rsid w:val="00B75073"/>
    <w:rsid w:val="00B757D8"/>
    <w:rsid w:val="00B77490"/>
    <w:rsid w:val="00B77682"/>
    <w:rsid w:val="00B77B66"/>
    <w:rsid w:val="00B8047F"/>
    <w:rsid w:val="00B81A6C"/>
    <w:rsid w:val="00B836F4"/>
    <w:rsid w:val="00B854C9"/>
    <w:rsid w:val="00B85DE5"/>
    <w:rsid w:val="00B868BC"/>
    <w:rsid w:val="00B86C14"/>
    <w:rsid w:val="00B907FF"/>
    <w:rsid w:val="00B90F73"/>
    <w:rsid w:val="00B91364"/>
    <w:rsid w:val="00B91511"/>
    <w:rsid w:val="00B91999"/>
    <w:rsid w:val="00B93B59"/>
    <w:rsid w:val="00B9406A"/>
    <w:rsid w:val="00B944FA"/>
    <w:rsid w:val="00B95679"/>
    <w:rsid w:val="00B95796"/>
    <w:rsid w:val="00B96CF1"/>
    <w:rsid w:val="00B97660"/>
    <w:rsid w:val="00B97F7E"/>
    <w:rsid w:val="00BA0B09"/>
    <w:rsid w:val="00BA1F3F"/>
    <w:rsid w:val="00BA2280"/>
    <w:rsid w:val="00BA25AE"/>
    <w:rsid w:val="00BA2A08"/>
    <w:rsid w:val="00BA30A0"/>
    <w:rsid w:val="00BA33F1"/>
    <w:rsid w:val="00BA41CD"/>
    <w:rsid w:val="00BA47F8"/>
    <w:rsid w:val="00BA4F8F"/>
    <w:rsid w:val="00BA56D2"/>
    <w:rsid w:val="00BA6680"/>
    <w:rsid w:val="00BA76E0"/>
    <w:rsid w:val="00BB13F3"/>
    <w:rsid w:val="00BB1B77"/>
    <w:rsid w:val="00BB2A25"/>
    <w:rsid w:val="00BB301D"/>
    <w:rsid w:val="00BB31A7"/>
    <w:rsid w:val="00BB31B9"/>
    <w:rsid w:val="00BB3682"/>
    <w:rsid w:val="00BB40A7"/>
    <w:rsid w:val="00BB51E9"/>
    <w:rsid w:val="00BB5D7C"/>
    <w:rsid w:val="00BB5FE8"/>
    <w:rsid w:val="00BB686F"/>
    <w:rsid w:val="00BB7972"/>
    <w:rsid w:val="00BB79EC"/>
    <w:rsid w:val="00BB7A76"/>
    <w:rsid w:val="00BC0FDC"/>
    <w:rsid w:val="00BC14C4"/>
    <w:rsid w:val="00BC3053"/>
    <w:rsid w:val="00BC34F7"/>
    <w:rsid w:val="00BC39AE"/>
    <w:rsid w:val="00BC4371"/>
    <w:rsid w:val="00BC43F2"/>
    <w:rsid w:val="00BC4D2E"/>
    <w:rsid w:val="00BC5C2D"/>
    <w:rsid w:val="00BC5D41"/>
    <w:rsid w:val="00BC5F98"/>
    <w:rsid w:val="00BD03AC"/>
    <w:rsid w:val="00BD1C34"/>
    <w:rsid w:val="00BD1E51"/>
    <w:rsid w:val="00BD349E"/>
    <w:rsid w:val="00BD3FCF"/>
    <w:rsid w:val="00BD4307"/>
    <w:rsid w:val="00BD48AC"/>
    <w:rsid w:val="00BD508A"/>
    <w:rsid w:val="00BD5F1A"/>
    <w:rsid w:val="00BD66C7"/>
    <w:rsid w:val="00BD67EE"/>
    <w:rsid w:val="00BD6861"/>
    <w:rsid w:val="00BD7892"/>
    <w:rsid w:val="00BE019B"/>
    <w:rsid w:val="00BE1234"/>
    <w:rsid w:val="00BE1B43"/>
    <w:rsid w:val="00BE2FA6"/>
    <w:rsid w:val="00BE333F"/>
    <w:rsid w:val="00BE349A"/>
    <w:rsid w:val="00BE35BE"/>
    <w:rsid w:val="00BE4832"/>
    <w:rsid w:val="00BE4B1F"/>
    <w:rsid w:val="00BE7406"/>
    <w:rsid w:val="00BE7603"/>
    <w:rsid w:val="00BE791A"/>
    <w:rsid w:val="00BF03D5"/>
    <w:rsid w:val="00BF225D"/>
    <w:rsid w:val="00BF298D"/>
    <w:rsid w:val="00BF3279"/>
    <w:rsid w:val="00BF4C5D"/>
    <w:rsid w:val="00BF4CA0"/>
    <w:rsid w:val="00BF552F"/>
    <w:rsid w:val="00BF569B"/>
    <w:rsid w:val="00BF59C3"/>
    <w:rsid w:val="00BF6073"/>
    <w:rsid w:val="00BF69AA"/>
    <w:rsid w:val="00BF74C7"/>
    <w:rsid w:val="00BF7A2B"/>
    <w:rsid w:val="00C00375"/>
    <w:rsid w:val="00C00455"/>
    <w:rsid w:val="00C015F1"/>
    <w:rsid w:val="00C01BAD"/>
    <w:rsid w:val="00C01F33"/>
    <w:rsid w:val="00C02CC6"/>
    <w:rsid w:val="00C038A0"/>
    <w:rsid w:val="00C040F7"/>
    <w:rsid w:val="00C044AB"/>
    <w:rsid w:val="00C05706"/>
    <w:rsid w:val="00C05D22"/>
    <w:rsid w:val="00C07377"/>
    <w:rsid w:val="00C074FF"/>
    <w:rsid w:val="00C07BFD"/>
    <w:rsid w:val="00C10478"/>
    <w:rsid w:val="00C1084D"/>
    <w:rsid w:val="00C10BCC"/>
    <w:rsid w:val="00C117DB"/>
    <w:rsid w:val="00C12107"/>
    <w:rsid w:val="00C12266"/>
    <w:rsid w:val="00C137B9"/>
    <w:rsid w:val="00C14D4B"/>
    <w:rsid w:val="00C154BB"/>
    <w:rsid w:val="00C15663"/>
    <w:rsid w:val="00C165AB"/>
    <w:rsid w:val="00C207A4"/>
    <w:rsid w:val="00C21C05"/>
    <w:rsid w:val="00C225EC"/>
    <w:rsid w:val="00C22AF5"/>
    <w:rsid w:val="00C237A6"/>
    <w:rsid w:val="00C237C9"/>
    <w:rsid w:val="00C23D6A"/>
    <w:rsid w:val="00C247C0"/>
    <w:rsid w:val="00C25A74"/>
    <w:rsid w:val="00C25C7F"/>
    <w:rsid w:val="00C268E6"/>
    <w:rsid w:val="00C2786A"/>
    <w:rsid w:val="00C279B5"/>
    <w:rsid w:val="00C27C45"/>
    <w:rsid w:val="00C27F29"/>
    <w:rsid w:val="00C306E0"/>
    <w:rsid w:val="00C30805"/>
    <w:rsid w:val="00C30B28"/>
    <w:rsid w:val="00C3378F"/>
    <w:rsid w:val="00C351F4"/>
    <w:rsid w:val="00C355C1"/>
    <w:rsid w:val="00C356ED"/>
    <w:rsid w:val="00C35FB3"/>
    <w:rsid w:val="00C35FEA"/>
    <w:rsid w:val="00C3719D"/>
    <w:rsid w:val="00C37A57"/>
    <w:rsid w:val="00C37AAC"/>
    <w:rsid w:val="00C37CB2"/>
    <w:rsid w:val="00C37CBB"/>
    <w:rsid w:val="00C37E75"/>
    <w:rsid w:val="00C43248"/>
    <w:rsid w:val="00C44107"/>
    <w:rsid w:val="00C4572D"/>
    <w:rsid w:val="00C46DE0"/>
    <w:rsid w:val="00C473A5"/>
    <w:rsid w:val="00C47431"/>
    <w:rsid w:val="00C52635"/>
    <w:rsid w:val="00C53D78"/>
    <w:rsid w:val="00C5470F"/>
    <w:rsid w:val="00C54757"/>
    <w:rsid w:val="00C54995"/>
    <w:rsid w:val="00C54A24"/>
    <w:rsid w:val="00C54D0F"/>
    <w:rsid w:val="00C54D41"/>
    <w:rsid w:val="00C54E97"/>
    <w:rsid w:val="00C554F7"/>
    <w:rsid w:val="00C56205"/>
    <w:rsid w:val="00C57347"/>
    <w:rsid w:val="00C60783"/>
    <w:rsid w:val="00C63BD1"/>
    <w:rsid w:val="00C64672"/>
    <w:rsid w:val="00C647AF"/>
    <w:rsid w:val="00C66DD1"/>
    <w:rsid w:val="00C67681"/>
    <w:rsid w:val="00C67696"/>
    <w:rsid w:val="00C67E55"/>
    <w:rsid w:val="00C70697"/>
    <w:rsid w:val="00C707C0"/>
    <w:rsid w:val="00C71D44"/>
    <w:rsid w:val="00C71F5C"/>
    <w:rsid w:val="00C72051"/>
    <w:rsid w:val="00C72093"/>
    <w:rsid w:val="00C72EF4"/>
    <w:rsid w:val="00C74170"/>
    <w:rsid w:val="00C744FE"/>
    <w:rsid w:val="00C75D2F"/>
    <w:rsid w:val="00C767BE"/>
    <w:rsid w:val="00C76E3C"/>
    <w:rsid w:val="00C7702C"/>
    <w:rsid w:val="00C81568"/>
    <w:rsid w:val="00C820F4"/>
    <w:rsid w:val="00C83D23"/>
    <w:rsid w:val="00C83F2A"/>
    <w:rsid w:val="00C8429E"/>
    <w:rsid w:val="00C84990"/>
    <w:rsid w:val="00C859B8"/>
    <w:rsid w:val="00C85A49"/>
    <w:rsid w:val="00C85CCE"/>
    <w:rsid w:val="00C85F58"/>
    <w:rsid w:val="00C87F61"/>
    <w:rsid w:val="00C900DE"/>
    <w:rsid w:val="00C901E1"/>
    <w:rsid w:val="00C9027A"/>
    <w:rsid w:val="00C9068E"/>
    <w:rsid w:val="00C9138B"/>
    <w:rsid w:val="00C916B9"/>
    <w:rsid w:val="00C91AB4"/>
    <w:rsid w:val="00C91B0D"/>
    <w:rsid w:val="00C91F5A"/>
    <w:rsid w:val="00C930E4"/>
    <w:rsid w:val="00C93814"/>
    <w:rsid w:val="00C939C4"/>
    <w:rsid w:val="00C93C4B"/>
    <w:rsid w:val="00C944AB"/>
    <w:rsid w:val="00C94913"/>
    <w:rsid w:val="00C94937"/>
    <w:rsid w:val="00C95104"/>
    <w:rsid w:val="00C957DA"/>
    <w:rsid w:val="00C95B40"/>
    <w:rsid w:val="00C96C7F"/>
    <w:rsid w:val="00C96E7F"/>
    <w:rsid w:val="00C97EA3"/>
    <w:rsid w:val="00CA1B38"/>
    <w:rsid w:val="00CA1ED8"/>
    <w:rsid w:val="00CA2FEF"/>
    <w:rsid w:val="00CA5B3D"/>
    <w:rsid w:val="00CA5CB7"/>
    <w:rsid w:val="00CA6998"/>
    <w:rsid w:val="00CA6FCE"/>
    <w:rsid w:val="00CA7E6C"/>
    <w:rsid w:val="00CB0C5A"/>
    <w:rsid w:val="00CB18D4"/>
    <w:rsid w:val="00CB1F63"/>
    <w:rsid w:val="00CB2E52"/>
    <w:rsid w:val="00CB3AF2"/>
    <w:rsid w:val="00CB3D02"/>
    <w:rsid w:val="00CB4982"/>
    <w:rsid w:val="00CB5BD7"/>
    <w:rsid w:val="00CB6884"/>
    <w:rsid w:val="00CB7170"/>
    <w:rsid w:val="00CB771F"/>
    <w:rsid w:val="00CC040E"/>
    <w:rsid w:val="00CC0BDB"/>
    <w:rsid w:val="00CC10C4"/>
    <w:rsid w:val="00CC111F"/>
    <w:rsid w:val="00CC12E1"/>
    <w:rsid w:val="00CC2011"/>
    <w:rsid w:val="00CC3C64"/>
    <w:rsid w:val="00CC3EA0"/>
    <w:rsid w:val="00CC4918"/>
    <w:rsid w:val="00CC4DD9"/>
    <w:rsid w:val="00CC50A9"/>
    <w:rsid w:val="00CC61A0"/>
    <w:rsid w:val="00CC67DC"/>
    <w:rsid w:val="00CC6837"/>
    <w:rsid w:val="00CC7B45"/>
    <w:rsid w:val="00CD0C3C"/>
    <w:rsid w:val="00CD0CC3"/>
    <w:rsid w:val="00CD1188"/>
    <w:rsid w:val="00CD1252"/>
    <w:rsid w:val="00CD1B78"/>
    <w:rsid w:val="00CD280A"/>
    <w:rsid w:val="00CD2ED1"/>
    <w:rsid w:val="00CD337B"/>
    <w:rsid w:val="00CD35EF"/>
    <w:rsid w:val="00CD5181"/>
    <w:rsid w:val="00CD5476"/>
    <w:rsid w:val="00CD5D8B"/>
    <w:rsid w:val="00CD6A89"/>
    <w:rsid w:val="00CD6B2E"/>
    <w:rsid w:val="00CE0424"/>
    <w:rsid w:val="00CE0628"/>
    <w:rsid w:val="00CE15EF"/>
    <w:rsid w:val="00CE25BD"/>
    <w:rsid w:val="00CE28CB"/>
    <w:rsid w:val="00CE2D1C"/>
    <w:rsid w:val="00CE371E"/>
    <w:rsid w:val="00CE3D4A"/>
    <w:rsid w:val="00CE59A9"/>
    <w:rsid w:val="00CE5E28"/>
    <w:rsid w:val="00CE7561"/>
    <w:rsid w:val="00CF063F"/>
    <w:rsid w:val="00CF079E"/>
    <w:rsid w:val="00CF0C10"/>
    <w:rsid w:val="00CF1354"/>
    <w:rsid w:val="00CF173C"/>
    <w:rsid w:val="00CF1A68"/>
    <w:rsid w:val="00CF2059"/>
    <w:rsid w:val="00CF2228"/>
    <w:rsid w:val="00CF2B88"/>
    <w:rsid w:val="00CF3B1F"/>
    <w:rsid w:val="00CF3BF6"/>
    <w:rsid w:val="00CF51E4"/>
    <w:rsid w:val="00CF56A7"/>
    <w:rsid w:val="00CF625B"/>
    <w:rsid w:val="00CF6483"/>
    <w:rsid w:val="00CF687E"/>
    <w:rsid w:val="00D01749"/>
    <w:rsid w:val="00D032DC"/>
    <w:rsid w:val="00D0349B"/>
    <w:rsid w:val="00D0404E"/>
    <w:rsid w:val="00D05A3D"/>
    <w:rsid w:val="00D05E52"/>
    <w:rsid w:val="00D06B69"/>
    <w:rsid w:val="00D10249"/>
    <w:rsid w:val="00D10ECC"/>
    <w:rsid w:val="00D10FFD"/>
    <w:rsid w:val="00D115C3"/>
    <w:rsid w:val="00D11897"/>
    <w:rsid w:val="00D11934"/>
    <w:rsid w:val="00D12A04"/>
    <w:rsid w:val="00D13102"/>
    <w:rsid w:val="00D13135"/>
    <w:rsid w:val="00D13E4E"/>
    <w:rsid w:val="00D141E9"/>
    <w:rsid w:val="00D1487C"/>
    <w:rsid w:val="00D16A89"/>
    <w:rsid w:val="00D2091B"/>
    <w:rsid w:val="00D20A3F"/>
    <w:rsid w:val="00D21B15"/>
    <w:rsid w:val="00D233AC"/>
    <w:rsid w:val="00D239A7"/>
    <w:rsid w:val="00D23F47"/>
    <w:rsid w:val="00D24489"/>
    <w:rsid w:val="00D24707"/>
    <w:rsid w:val="00D24ACA"/>
    <w:rsid w:val="00D24D53"/>
    <w:rsid w:val="00D26300"/>
    <w:rsid w:val="00D306BB"/>
    <w:rsid w:val="00D3194B"/>
    <w:rsid w:val="00D32140"/>
    <w:rsid w:val="00D331C2"/>
    <w:rsid w:val="00D34B62"/>
    <w:rsid w:val="00D36E71"/>
    <w:rsid w:val="00D373CA"/>
    <w:rsid w:val="00D37D87"/>
    <w:rsid w:val="00D40851"/>
    <w:rsid w:val="00D40B33"/>
    <w:rsid w:val="00D40BF8"/>
    <w:rsid w:val="00D42FC9"/>
    <w:rsid w:val="00D4318F"/>
    <w:rsid w:val="00D438BF"/>
    <w:rsid w:val="00D43B22"/>
    <w:rsid w:val="00D440F8"/>
    <w:rsid w:val="00D45A7D"/>
    <w:rsid w:val="00D4692C"/>
    <w:rsid w:val="00D507A2"/>
    <w:rsid w:val="00D50917"/>
    <w:rsid w:val="00D50B85"/>
    <w:rsid w:val="00D51FB2"/>
    <w:rsid w:val="00D53AA5"/>
    <w:rsid w:val="00D54556"/>
    <w:rsid w:val="00D546FF"/>
    <w:rsid w:val="00D55AD5"/>
    <w:rsid w:val="00D56299"/>
    <w:rsid w:val="00D5631C"/>
    <w:rsid w:val="00D57644"/>
    <w:rsid w:val="00D576CA"/>
    <w:rsid w:val="00D6129B"/>
    <w:rsid w:val="00D61AF5"/>
    <w:rsid w:val="00D61EED"/>
    <w:rsid w:val="00D62040"/>
    <w:rsid w:val="00D6209D"/>
    <w:rsid w:val="00D623FE"/>
    <w:rsid w:val="00D652B5"/>
    <w:rsid w:val="00D66155"/>
    <w:rsid w:val="00D6712D"/>
    <w:rsid w:val="00D678AC"/>
    <w:rsid w:val="00D67AF0"/>
    <w:rsid w:val="00D70350"/>
    <w:rsid w:val="00D70404"/>
    <w:rsid w:val="00D708B0"/>
    <w:rsid w:val="00D73138"/>
    <w:rsid w:val="00D74F31"/>
    <w:rsid w:val="00D7630E"/>
    <w:rsid w:val="00D779DB"/>
    <w:rsid w:val="00D77B1D"/>
    <w:rsid w:val="00D77F58"/>
    <w:rsid w:val="00D8021F"/>
    <w:rsid w:val="00D80383"/>
    <w:rsid w:val="00D804B9"/>
    <w:rsid w:val="00D81C8F"/>
    <w:rsid w:val="00D82224"/>
    <w:rsid w:val="00D823C6"/>
    <w:rsid w:val="00D82443"/>
    <w:rsid w:val="00D82551"/>
    <w:rsid w:val="00D82B6A"/>
    <w:rsid w:val="00D8327F"/>
    <w:rsid w:val="00D84D58"/>
    <w:rsid w:val="00D86CA3"/>
    <w:rsid w:val="00D871CE"/>
    <w:rsid w:val="00D907F4"/>
    <w:rsid w:val="00D907FD"/>
    <w:rsid w:val="00D9196D"/>
    <w:rsid w:val="00D91EE4"/>
    <w:rsid w:val="00D92604"/>
    <w:rsid w:val="00D92982"/>
    <w:rsid w:val="00D93671"/>
    <w:rsid w:val="00D93A07"/>
    <w:rsid w:val="00D95EB9"/>
    <w:rsid w:val="00D97217"/>
    <w:rsid w:val="00D97844"/>
    <w:rsid w:val="00DA305E"/>
    <w:rsid w:val="00DA45B7"/>
    <w:rsid w:val="00DA4A3E"/>
    <w:rsid w:val="00DA5417"/>
    <w:rsid w:val="00DA56E8"/>
    <w:rsid w:val="00DA58CF"/>
    <w:rsid w:val="00DA64AC"/>
    <w:rsid w:val="00DB0A9F"/>
    <w:rsid w:val="00DB1D15"/>
    <w:rsid w:val="00DB2756"/>
    <w:rsid w:val="00DB3556"/>
    <w:rsid w:val="00DB377D"/>
    <w:rsid w:val="00DB512B"/>
    <w:rsid w:val="00DB796C"/>
    <w:rsid w:val="00DC164A"/>
    <w:rsid w:val="00DC19D1"/>
    <w:rsid w:val="00DC2D36"/>
    <w:rsid w:val="00DC2E69"/>
    <w:rsid w:val="00DC323F"/>
    <w:rsid w:val="00DC3DD0"/>
    <w:rsid w:val="00DC5307"/>
    <w:rsid w:val="00DC53EF"/>
    <w:rsid w:val="00DC5416"/>
    <w:rsid w:val="00DC57A2"/>
    <w:rsid w:val="00DC64EA"/>
    <w:rsid w:val="00DC6DC1"/>
    <w:rsid w:val="00DC726D"/>
    <w:rsid w:val="00DC7560"/>
    <w:rsid w:val="00DC7D91"/>
    <w:rsid w:val="00DD1852"/>
    <w:rsid w:val="00DD1F43"/>
    <w:rsid w:val="00DD2296"/>
    <w:rsid w:val="00DD39DB"/>
    <w:rsid w:val="00DD3B51"/>
    <w:rsid w:val="00DD4718"/>
    <w:rsid w:val="00DD5D69"/>
    <w:rsid w:val="00DD7683"/>
    <w:rsid w:val="00DE091C"/>
    <w:rsid w:val="00DE0F3E"/>
    <w:rsid w:val="00DE2001"/>
    <w:rsid w:val="00DE3C20"/>
    <w:rsid w:val="00DE4406"/>
    <w:rsid w:val="00DE4C01"/>
    <w:rsid w:val="00DE52AD"/>
    <w:rsid w:val="00DE5608"/>
    <w:rsid w:val="00DE58D0"/>
    <w:rsid w:val="00DE5A52"/>
    <w:rsid w:val="00DE654F"/>
    <w:rsid w:val="00DE6881"/>
    <w:rsid w:val="00DE6DB2"/>
    <w:rsid w:val="00DE7261"/>
    <w:rsid w:val="00DE7D52"/>
    <w:rsid w:val="00DF0B6E"/>
    <w:rsid w:val="00DF15E0"/>
    <w:rsid w:val="00DF1CE4"/>
    <w:rsid w:val="00DF3476"/>
    <w:rsid w:val="00DF36D2"/>
    <w:rsid w:val="00DF37A0"/>
    <w:rsid w:val="00DF3A69"/>
    <w:rsid w:val="00DF45EA"/>
    <w:rsid w:val="00DF4B0B"/>
    <w:rsid w:val="00DF50CA"/>
    <w:rsid w:val="00DF6AE3"/>
    <w:rsid w:val="00DF7000"/>
    <w:rsid w:val="00DF7241"/>
    <w:rsid w:val="00DF75BF"/>
    <w:rsid w:val="00E01FE2"/>
    <w:rsid w:val="00E03BE1"/>
    <w:rsid w:val="00E03F03"/>
    <w:rsid w:val="00E04496"/>
    <w:rsid w:val="00E04532"/>
    <w:rsid w:val="00E04CD5"/>
    <w:rsid w:val="00E051BA"/>
    <w:rsid w:val="00E07259"/>
    <w:rsid w:val="00E0737C"/>
    <w:rsid w:val="00E1101A"/>
    <w:rsid w:val="00E110E7"/>
    <w:rsid w:val="00E114DE"/>
    <w:rsid w:val="00E11B20"/>
    <w:rsid w:val="00E12186"/>
    <w:rsid w:val="00E14C0F"/>
    <w:rsid w:val="00E15571"/>
    <w:rsid w:val="00E15F17"/>
    <w:rsid w:val="00E16693"/>
    <w:rsid w:val="00E16801"/>
    <w:rsid w:val="00E16883"/>
    <w:rsid w:val="00E17FA2"/>
    <w:rsid w:val="00E20C86"/>
    <w:rsid w:val="00E21BDB"/>
    <w:rsid w:val="00E22330"/>
    <w:rsid w:val="00E22723"/>
    <w:rsid w:val="00E229B8"/>
    <w:rsid w:val="00E25D62"/>
    <w:rsid w:val="00E267B5"/>
    <w:rsid w:val="00E2689E"/>
    <w:rsid w:val="00E3040B"/>
    <w:rsid w:val="00E308CF"/>
    <w:rsid w:val="00E30B5A"/>
    <w:rsid w:val="00E3123D"/>
    <w:rsid w:val="00E31461"/>
    <w:rsid w:val="00E31D43"/>
    <w:rsid w:val="00E32608"/>
    <w:rsid w:val="00E33317"/>
    <w:rsid w:val="00E34188"/>
    <w:rsid w:val="00E34B6E"/>
    <w:rsid w:val="00E34C1D"/>
    <w:rsid w:val="00E35559"/>
    <w:rsid w:val="00E36F52"/>
    <w:rsid w:val="00E3723A"/>
    <w:rsid w:val="00E37860"/>
    <w:rsid w:val="00E40684"/>
    <w:rsid w:val="00E41191"/>
    <w:rsid w:val="00E446F1"/>
    <w:rsid w:val="00E44776"/>
    <w:rsid w:val="00E44A74"/>
    <w:rsid w:val="00E46886"/>
    <w:rsid w:val="00E47AEF"/>
    <w:rsid w:val="00E503FE"/>
    <w:rsid w:val="00E50A1B"/>
    <w:rsid w:val="00E50E99"/>
    <w:rsid w:val="00E511A2"/>
    <w:rsid w:val="00E52EA5"/>
    <w:rsid w:val="00E53B75"/>
    <w:rsid w:val="00E53ED7"/>
    <w:rsid w:val="00E53F04"/>
    <w:rsid w:val="00E54E3B"/>
    <w:rsid w:val="00E56B56"/>
    <w:rsid w:val="00E57565"/>
    <w:rsid w:val="00E60D33"/>
    <w:rsid w:val="00E62BE1"/>
    <w:rsid w:val="00E63838"/>
    <w:rsid w:val="00E63990"/>
    <w:rsid w:val="00E64434"/>
    <w:rsid w:val="00E656C6"/>
    <w:rsid w:val="00E661F2"/>
    <w:rsid w:val="00E66F86"/>
    <w:rsid w:val="00E67C51"/>
    <w:rsid w:val="00E70C4B"/>
    <w:rsid w:val="00E72998"/>
    <w:rsid w:val="00E72EFC"/>
    <w:rsid w:val="00E758EC"/>
    <w:rsid w:val="00E770C7"/>
    <w:rsid w:val="00E777D7"/>
    <w:rsid w:val="00E77B28"/>
    <w:rsid w:val="00E805F4"/>
    <w:rsid w:val="00E80E96"/>
    <w:rsid w:val="00E812CC"/>
    <w:rsid w:val="00E821D1"/>
    <w:rsid w:val="00E8234C"/>
    <w:rsid w:val="00E83AA9"/>
    <w:rsid w:val="00E845CB"/>
    <w:rsid w:val="00E846CC"/>
    <w:rsid w:val="00E84C7A"/>
    <w:rsid w:val="00E854E0"/>
    <w:rsid w:val="00E85928"/>
    <w:rsid w:val="00E85ECE"/>
    <w:rsid w:val="00E87822"/>
    <w:rsid w:val="00E90395"/>
    <w:rsid w:val="00E90E49"/>
    <w:rsid w:val="00E90EB2"/>
    <w:rsid w:val="00E917F9"/>
    <w:rsid w:val="00E9291C"/>
    <w:rsid w:val="00E93596"/>
    <w:rsid w:val="00E93D1B"/>
    <w:rsid w:val="00E93FFE"/>
    <w:rsid w:val="00E94155"/>
    <w:rsid w:val="00E941C7"/>
    <w:rsid w:val="00E94F8A"/>
    <w:rsid w:val="00E95CC7"/>
    <w:rsid w:val="00E96351"/>
    <w:rsid w:val="00E9684B"/>
    <w:rsid w:val="00E96CD6"/>
    <w:rsid w:val="00EA0A0A"/>
    <w:rsid w:val="00EA1495"/>
    <w:rsid w:val="00EA1D4A"/>
    <w:rsid w:val="00EA1E9E"/>
    <w:rsid w:val="00EA2977"/>
    <w:rsid w:val="00EA316D"/>
    <w:rsid w:val="00EA3CDA"/>
    <w:rsid w:val="00EA55AB"/>
    <w:rsid w:val="00EA5EC1"/>
    <w:rsid w:val="00EA6081"/>
    <w:rsid w:val="00EA7A41"/>
    <w:rsid w:val="00EB077B"/>
    <w:rsid w:val="00EB1074"/>
    <w:rsid w:val="00EB1D0D"/>
    <w:rsid w:val="00EB2236"/>
    <w:rsid w:val="00EB470B"/>
    <w:rsid w:val="00EB4853"/>
    <w:rsid w:val="00EB4EA2"/>
    <w:rsid w:val="00EB5935"/>
    <w:rsid w:val="00EB5968"/>
    <w:rsid w:val="00EB7763"/>
    <w:rsid w:val="00EB7AED"/>
    <w:rsid w:val="00EB7B3B"/>
    <w:rsid w:val="00EC0069"/>
    <w:rsid w:val="00EC07D0"/>
    <w:rsid w:val="00EC0827"/>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D7128"/>
    <w:rsid w:val="00ED75B6"/>
    <w:rsid w:val="00EE0406"/>
    <w:rsid w:val="00EE06F1"/>
    <w:rsid w:val="00EE0EAE"/>
    <w:rsid w:val="00EE13E3"/>
    <w:rsid w:val="00EE3B7C"/>
    <w:rsid w:val="00EE5D1E"/>
    <w:rsid w:val="00EE619E"/>
    <w:rsid w:val="00EE6D30"/>
    <w:rsid w:val="00EE702E"/>
    <w:rsid w:val="00EF03AC"/>
    <w:rsid w:val="00EF0A26"/>
    <w:rsid w:val="00EF18FE"/>
    <w:rsid w:val="00EF1D18"/>
    <w:rsid w:val="00EF243E"/>
    <w:rsid w:val="00EF2933"/>
    <w:rsid w:val="00EF2F40"/>
    <w:rsid w:val="00EF32B5"/>
    <w:rsid w:val="00EF4A31"/>
    <w:rsid w:val="00EF4EB4"/>
    <w:rsid w:val="00EF53C6"/>
    <w:rsid w:val="00EF5787"/>
    <w:rsid w:val="00EF60D0"/>
    <w:rsid w:val="00EF7334"/>
    <w:rsid w:val="00EF77B3"/>
    <w:rsid w:val="00F00613"/>
    <w:rsid w:val="00F01A88"/>
    <w:rsid w:val="00F0258D"/>
    <w:rsid w:val="00F026D7"/>
    <w:rsid w:val="00F028F7"/>
    <w:rsid w:val="00F03099"/>
    <w:rsid w:val="00F04295"/>
    <w:rsid w:val="00F05241"/>
    <w:rsid w:val="00F0528D"/>
    <w:rsid w:val="00F05799"/>
    <w:rsid w:val="00F05A82"/>
    <w:rsid w:val="00F0649A"/>
    <w:rsid w:val="00F06B01"/>
    <w:rsid w:val="00F06C60"/>
    <w:rsid w:val="00F06C67"/>
    <w:rsid w:val="00F06DFD"/>
    <w:rsid w:val="00F071D1"/>
    <w:rsid w:val="00F07533"/>
    <w:rsid w:val="00F0757C"/>
    <w:rsid w:val="00F10629"/>
    <w:rsid w:val="00F11097"/>
    <w:rsid w:val="00F11FA7"/>
    <w:rsid w:val="00F12985"/>
    <w:rsid w:val="00F15FA5"/>
    <w:rsid w:val="00F162D9"/>
    <w:rsid w:val="00F16467"/>
    <w:rsid w:val="00F209B7"/>
    <w:rsid w:val="00F20F5C"/>
    <w:rsid w:val="00F212E8"/>
    <w:rsid w:val="00F21CFB"/>
    <w:rsid w:val="00F21F3A"/>
    <w:rsid w:val="00F2376F"/>
    <w:rsid w:val="00F23ED1"/>
    <w:rsid w:val="00F243D8"/>
    <w:rsid w:val="00F245F3"/>
    <w:rsid w:val="00F261AF"/>
    <w:rsid w:val="00F26EAA"/>
    <w:rsid w:val="00F27410"/>
    <w:rsid w:val="00F30828"/>
    <w:rsid w:val="00F30C2B"/>
    <w:rsid w:val="00F30DE0"/>
    <w:rsid w:val="00F313D6"/>
    <w:rsid w:val="00F314F3"/>
    <w:rsid w:val="00F314F9"/>
    <w:rsid w:val="00F32710"/>
    <w:rsid w:val="00F32ADE"/>
    <w:rsid w:val="00F33EA5"/>
    <w:rsid w:val="00F34465"/>
    <w:rsid w:val="00F35026"/>
    <w:rsid w:val="00F35433"/>
    <w:rsid w:val="00F3552A"/>
    <w:rsid w:val="00F36266"/>
    <w:rsid w:val="00F36FDA"/>
    <w:rsid w:val="00F3779C"/>
    <w:rsid w:val="00F4039C"/>
    <w:rsid w:val="00F40F0C"/>
    <w:rsid w:val="00F413AF"/>
    <w:rsid w:val="00F41693"/>
    <w:rsid w:val="00F41866"/>
    <w:rsid w:val="00F41976"/>
    <w:rsid w:val="00F42A4F"/>
    <w:rsid w:val="00F436A9"/>
    <w:rsid w:val="00F4422C"/>
    <w:rsid w:val="00F44BA2"/>
    <w:rsid w:val="00F453D5"/>
    <w:rsid w:val="00F45629"/>
    <w:rsid w:val="00F45DF1"/>
    <w:rsid w:val="00F45EC3"/>
    <w:rsid w:val="00F466DE"/>
    <w:rsid w:val="00F4766C"/>
    <w:rsid w:val="00F5026F"/>
    <w:rsid w:val="00F5060E"/>
    <w:rsid w:val="00F507D1"/>
    <w:rsid w:val="00F50E31"/>
    <w:rsid w:val="00F512BB"/>
    <w:rsid w:val="00F516B8"/>
    <w:rsid w:val="00F519CE"/>
    <w:rsid w:val="00F51ADA"/>
    <w:rsid w:val="00F51D37"/>
    <w:rsid w:val="00F530E4"/>
    <w:rsid w:val="00F5507D"/>
    <w:rsid w:val="00F55819"/>
    <w:rsid w:val="00F56610"/>
    <w:rsid w:val="00F56E0B"/>
    <w:rsid w:val="00F5869C"/>
    <w:rsid w:val="00F60203"/>
    <w:rsid w:val="00F607C5"/>
    <w:rsid w:val="00F60DEA"/>
    <w:rsid w:val="00F61712"/>
    <w:rsid w:val="00F61FBC"/>
    <w:rsid w:val="00F627F7"/>
    <w:rsid w:val="00F6302A"/>
    <w:rsid w:val="00F6376F"/>
    <w:rsid w:val="00F63950"/>
    <w:rsid w:val="00F64C2B"/>
    <w:rsid w:val="00F651BE"/>
    <w:rsid w:val="00F6595C"/>
    <w:rsid w:val="00F65AC1"/>
    <w:rsid w:val="00F67486"/>
    <w:rsid w:val="00F6757D"/>
    <w:rsid w:val="00F677C5"/>
    <w:rsid w:val="00F67C0B"/>
    <w:rsid w:val="00F67F53"/>
    <w:rsid w:val="00F70397"/>
    <w:rsid w:val="00F703BE"/>
    <w:rsid w:val="00F70A15"/>
    <w:rsid w:val="00F712B7"/>
    <w:rsid w:val="00F716FB"/>
    <w:rsid w:val="00F71F69"/>
    <w:rsid w:val="00F72B72"/>
    <w:rsid w:val="00F72F27"/>
    <w:rsid w:val="00F7437D"/>
    <w:rsid w:val="00F74BB9"/>
    <w:rsid w:val="00F75526"/>
    <w:rsid w:val="00F75582"/>
    <w:rsid w:val="00F756B5"/>
    <w:rsid w:val="00F765C2"/>
    <w:rsid w:val="00F76EFA"/>
    <w:rsid w:val="00F77C77"/>
    <w:rsid w:val="00F804BE"/>
    <w:rsid w:val="00F8071D"/>
    <w:rsid w:val="00F817CE"/>
    <w:rsid w:val="00F819AE"/>
    <w:rsid w:val="00F8456C"/>
    <w:rsid w:val="00F84CC5"/>
    <w:rsid w:val="00F8580C"/>
    <w:rsid w:val="00F859D8"/>
    <w:rsid w:val="00F865C0"/>
    <w:rsid w:val="00F868F5"/>
    <w:rsid w:val="00F86BFC"/>
    <w:rsid w:val="00F87E2B"/>
    <w:rsid w:val="00F87EA7"/>
    <w:rsid w:val="00F9056A"/>
    <w:rsid w:val="00F9070B"/>
    <w:rsid w:val="00F90AB3"/>
    <w:rsid w:val="00F90F8D"/>
    <w:rsid w:val="00F92782"/>
    <w:rsid w:val="00F93AA9"/>
    <w:rsid w:val="00F93FFA"/>
    <w:rsid w:val="00F94AE6"/>
    <w:rsid w:val="00F951AC"/>
    <w:rsid w:val="00F96985"/>
    <w:rsid w:val="00F96EF2"/>
    <w:rsid w:val="00F97838"/>
    <w:rsid w:val="00FA0674"/>
    <w:rsid w:val="00FA07B1"/>
    <w:rsid w:val="00FA0899"/>
    <w:rsid w:val="00FA2646"/>
    <w:rsid w:val="00FA2BB3"/>
    <w:rsid w:val="00FA3240"/>
    <w:rsid w:val="00FA34BF"/>
    <w:rsid w:val="00FA3FF9"/>
    <w:rsid w:val="00FA4944"/>
    <w:rsid w:val="00FA4C52"/>
    <w:rsid w:val="00FA503C"/>
    <w:rsid w:val="00FA6502"/>
    <w:rsid w:val="00FA6581"/>
    <w:rsid w:val="00FA6C8C"/>
    <w:rsid w:val="00FA75E2"/>
    <w:rsid w:val="00FA7E1B"/>
    <w:rsid w:val="00FB0098"/>
    <w:rsid w:val="00FB1521"/>
    <w:rsid w:val="00FB3829"/>
    <w:rsid w:val="00FB4C80"/>
    <w:rsid w:val="00FB54BE"/>
    <w:rsid w:val="00FB5BCE"/>
    <w:rsid w:val="00FB6A6A"/>
    <w:rsid w:val="00FB6C8A"/>
    <w:rsid w:val="00FB70DD"/>
    <w:rsid w:val="00FB7D65"/>
    <w:rsid w:val="00FC0DC5"/>
    <w:rsid w:val="00FC10BF"/>
    <w:rsid w:val="00FC131E"/>
    <w:rsid w:val="00FC144D"/>
    <w:rsid w:val="00FC1940"/>
    <w:rsid w:val="00FC1ADD"/>
    <w:rsid w:val="00FC2AF3"/>
    <w:rsid w:val="00FC3184"/>
    <w:rsid w:val="00FC3636"/>
    <w:rsid w:val="00FC428F"/>
    <w:rsid w:val="00FC4D20"/>
    <w:rsid w:val="00FC5CC1"/>
    <w:rsid w:val="00FC7429"/>
    <w:rsid w:val="00FD07F6"/>
    <w:rsid w:val="00FD1780"/>
    <w:rsid w:val="00FD1EC8"/>
    <w:rsid w:val="00FD3709"/>
    <w:rsid w:val="00FD47ED"/>
    <w:rsid w:val="00FD658B"/>
    <w:rsid w:val="00FD731D"/>
    <w:rsid w:val="00FD74DB"/>
    <w:rsid w:val="00FD7660"/>
    <w:rsid w:val="00FE0655"/>
    <w:rsid w:val="00FE08C0"/>
    <w:rsid w:val="00FE1D83"/>
    <w:rsid w:val="00FE1EC1"/>
    <w:rsid w:val="00FE2365"/>
    <w:rsid w:val="00FE2459"/>
    <w:rsid w:val="00FE37D7"/>
    <w:rsid w:val="00FE3BF1"/>
    <w:rsid w:val="00FE3C1E"/>
    <w:rsid w:val="00FE46E5"/>
    <w:rsid w:val="00FE4781"/>
    <w:rsid w:val="00FE4C7B"/>
    <w:rsid w:val="00FE5664"/>
    <w:rsid w:val="00FE6705"/>
    <w:rsid w:val="00FE7336"/>
    <w:rsid w:val="00FE787C"/>
    <w:rsid w:val="00FE7BDD"/>
    <w:rsid w:val="00FF14E1"/>
    <w:rsid w:val="00FF179E"/>
    <w:rsid w:val="00FF17D2"/>
    <w:rsid w:val="00FF1987"/>
    <w:rsid w:val="00FF23C7"/>
    <w:rsid w:val="00FF45A5"/>
    <w:rsid w:val="00FF4E7B"/>
    <w:rsid w:val="00FF5247"/>
    <w:rsid w:val="00FF59A5"/>
    <w:rsid w:val="00FF5A2B"/>
    <w:rsid w:val="00FF5B9B"/>
    <w:rsid w:val="00FF5C91"/>
    <w:rsid w:val="00FF5D03"/>
    <w:rsid w:val="010B721C"/>
    <w:rsid w:val="018172DA"/>
    <w:rsid w:val="0213BE5C"/>
    <w:rsid w:val="02D64DEC"/>
    <w:rsid w:val="02EDE191"/>
    <w:rsid w:val="047EDAAA"/>
    <w:rsid w:val="04F125CE"/>
    <w:rsid w:val="07740AB9"/>
    <w:rsid w:val="07FC68F1"/>
    <w:rsid w:val="088C416B"/>
    <w:rsid w:val="08D833CB"/>
    <w:rsid w:val="08ED266A"/>
    <w:rsid w:val="08EE1135"/>
    <w:rsid w:val="09133D5A"/>
    <w:rsid w:val="094F066E"/>
    <w:rsid w:val="09947245"/>
    <w:rsid w:val="09D36026"/>
    <w:rsid w:val="0B1C5EE3"/>
    <w:rsid w:val="0B3042A6"/>
    <w:rsid w:val="0BA23B79"/>
    <w:rsid w:val="0BAB29D7"/>
    <w:rsid w:val="0BABADDA"/>
    <w:rsid w:val="0CA8CB57"/>
    <w:rsid w:val="0CBDC32E"/>
    <w:rsid w:val="0D4DEF66"/>
    <w:rsid w:val="0DC66F4C"/>
    <w:rsid w:val="0E67E368"/>
    <w:rsid w:val="0ED667EC"/>
    <w:rsid w:val="0EFD6562"/>
    <w:rsid w:val="0F2604D8"/>
    <w:rsid w:val="1068F05C"/>
    <w:rsid w:val="11887D7D"/>
    <w:rsid w:val="11DF070C"/>
    <w:rsid w:val="13287AAA"/>
    <w:rsid w:val="13472B70"/>
    <w:rsid w:val="13894DE6"/>
    <w:rsid w:val="14D370AB"/>
    <w:rsid w:val="14F2E1CA"/>
    <w:rsid w:val="155D2153"/>
    <w:rsid w:val="1664FAAC"/>
    <w:rsid w:val="16A28139"/>
    <w:rsid w:val="16BCE880"/>
    <w:rsid w:val="17014031"/>
    <w:rsid w:val="173A9E81"/>
    <w:rsid w:val="175E8CF3"/>
    <w:rsid w:val="187929C4"/>
    <w:rsid w:val="18D97551"/>
    <w:rsid w:val="1940B41F"/>
    <w:rsid w:val="1A9E3389"/>
    <w:rsid w:val="1AAB3DC6"/>
    <w:rsid w:val="1C70B5FF"/>
    <w:rsid w:val="1C969B0E"/>
    <w:rsid w:val="1CDA144F"/>
    <w:rsid w:val="1D453441"/>
    <w:rsid w:val="1DBCF8AD"/>
    <w:rsid w:val="1DD26F97"/>
    <w:rsid w:val="1E07A394"/>
    <w:rsid w:val="1E097089"/>
    <w:rsid w:val="1E4A3478"/>
    <w:rsid w:val="1EA4DF12"/>
    <w:rsid w:val="1EBF85C0"/>
    <w:rsid w:val="200DABE1"/>
    <w:rsid w:val="20802CD6"/>
    <w:rsid w:val="208EFA1A"/>
    <w:rsid w:val="2273DF08"/>
    <w:rsid w:val="23805251"/>
    <w:rsid w:val="23893199"/>
    <w:rsid w:val="23B9B917"/>
    <w:rsid w:val="259DE4BF"/>
    <w:rsid w:val="2673B3D6"/>
    <w:rsid w:val="27DF1EE1"/>
    <w:rsid w:val="283C712B"/>
    <w:rsid w:val="2860569F"/>
    <w:rsid w:val="28A2E045"/>
    <w:rsid w:val="28AF7A84"/>
    <w:rsid w:val="28BD3697"/>
    <w:rsid w:val="28FB24D4"/>
    <w:rsid w:val="28FF840E"/>
    <w:rsid w:val="290BD8BD"/>
    <w:rsid w:val="291CF9D6"/>
    <w:rsid w:val="2983811A"/>
    <w:rsid w:val="298926B7"/>
    <w:rsid w:val="29DBA05A"/>
    <w:rsid w:val="29E9D67B"/>
    <w:rsid w:val="2A528AE3"/>
    <w:rsid w:val="2A9B546F"/>
    <w:rsid w:val="2AB35656"/>
    <w:rsid w:val="2B1AE01B"/>
    <w:rsid w:val="2B466B5F"/>
    <w:rsid w:val="2BCE436F"/>
    <w:rsid w:val="2C73A4EE"/>
    <w:rsid w:val="2C82B9FF"/>
    <w:rsid w:val="2C967687"/>
    <w:rsid w:val="2D02968F"/>
    <w:rsid w:val="2DAD3716"/>
    <w:rsid w:val="2E6BBA3E"/>
    <w:rsid w:val="2EF2BD47"/>
    <w:rsid w:val="2F828AE6"/>
    <w:rsid w:val="2F9F7EE7"/>
    <w:rsid w:val="2FBAACED"/>
    <w:rsid w:val="311E7F58"/>
    <w:rsid w:val="3139B7C4"/>
    <w:rsid w:val="3142B9FF"/>
    <w:rsid w:val="3143960F"/>
    <w:rsid w:val="315872C7"/>
    <w:rsid w:val="326D317D"/>
    <w:rsid w:val="329F9E5F"/>
    <w:rsid w:val="32C504FC"/>
    <w:rsid w:val="32F8C272"/>
    <w:rsid w:val="3337BE32"/>
    <w:rsid w:val="33E8169F"/>
    <w:rsid w:val="340BF5ED"/>
    <w:rsid w:val="34F3AC31"/>
    <w:rsid w:val="357FC5FB"/>
    <w:rsid w:val="3665F884"/>
    <w:rsid w:val="36FB1E2D"/>
    <w:rsid w:val="374A3FFB"/>
    <w:rsid w:val="3751EBE5"/>
    <w:rsid w:val="3772C5A5"/>
    <w:rsid w:val="379DD340"/>
    <w:rsid w:val="37AB2F8D"/>
    <w:rsid w:val="3828729A"/>
    <w:rsid w:val="38D3C7E1"/>
    <w:rsid w:val="39BE0F55"/>
    <w:rsid w:val="39D172E3"/>
    <w:rsid w:val="3ABE38C4"/>
    <w:rsid w:val="3AE7B2C0"/>
    <w:rsid w:val="3B6BBA73"/>
    <w:rsid w:val="3BC279A6"/>
    <w:rsid w:val="3BDEE8B4"/>
    <w:rsid w:val="3C66E8B6"/>
    <w:rsid w:val="3C9DAA6D"/>
    <w:rsid w:val="3CAC33D7"/>
    <w:rsid w:val="3CBE63FF"/>
    <w:rsid w:val="3CD8A518"/>
    <w:rsid w:val="3D2981CD"/>
    <w:rsid w:val="3D65B6E2"/>
    <w:rsid w:val="3DC9EA6E"/>
    <w:rsid w:val="3DD82423"/>
    <w:rsid w:val="3E2E6B32"/>
    <w:rsid w:val="3EBFF013"/>
    <w:rsid w:val="3F27986B"/>
    <w:rsid w:val="3F2F370A"/>
    <w:rsid w:val="3F48CCCC"/>
    <w:rsid w:val="4001E752"/>
    <w:rsid w:val="401D7BB2"/>
    <w:rsid w:val="41462B3D"/>
    <w:rsid w:val="4152B712"/>
    <w:rsid w:val="419BC4FB"/>
    <w:rsid w:val="41AD56BC"/>
    <w:rsid w:val="42393E76"/>
    <w:rsid w:val="425A0E92"/>
    <w:rsid w:val="43DD0E63"/>
    <w:rsid w:val="43E7B0B8"/>
    <w:rsid w:val="444495C6"/>
    <w:rsid w:val="44B4C23D"/>
    <w:rsid w:val="45288F3A"/>
    <w:rsid w:val="458F78DC"/>
    <w:rsid w:val="45BA7F2F"/>
    <w:rsid w:val="4605DB66"/>
    <w:rsid w:val="4608B304"/>
    <w:rsid w:val="465AAF23"/>
    <w:rsid w:val="46CACDDD"/>
    <w:rsid w:val="47662CBE"/>
    <w:rsid w:val="4775B766"/>
    <w:rsid w:val="47D2F824"/>
    <w:rsid w:val="47FAA319"/>
    <w:rsid w:val="486CF732"/>
    <w:rsid w:val="48D08013"/>
    <w:rsid w:val="498800AF"/>
    <w:rsid w:val="4A7F11C8"/>
    <w:rsid w:val="4AE91F2B"/>
    <w:rsid w:val="4C5F2D44"/>
    <w:rsid w:val="4CD45AC3"/>
    <w:rsid w:val="4D3DE317"/>
    <w:rsid w:val="4D4FB661"/>
    <w:rsid w:val="4D582704"/>
    <w:rsid w:val="4D946232"/>
    <w:rsid w:val="512F3EA2"/>
    <w:rsid w:val="513CAE7A"/>
    <w:rsid w:val="5261D9F0"/>
    <w:rsid w:val="52872F27"/>
    <w:rsid w:val="53843321"/>
    <w:rsid w:val="53B261C8"/>
    <w:rsid w:val="55295AE0"/>
    <w:rsid w:val="564ECD6C"/>
    <w:rsid w:val="569AFE99"/>
    <w:rsid w:val="56C2D839"/>
    <w:rsid w:val="56D3AE69"/>
    <w:rsid w:val="56FF8AC3"/>
    <w:rsid w:val="57781C0B"/>
    <w:rsid w:val="579A099F"/>
    <w:rsid w:val="57A1ECD6"/>
    <w:rsid w:val="57E59EDA"/>
    <w:rsid w:val="581FE7EA"/>
    <w:rsid w:val="5875EB35"/>
    <w:rsid w:val="58D80868"/>
    <w:rsid w:val="590EA38E"/>
    <w:rsid w:val="5977BC48"/>
    <w:rsid w:val="59BEB329"/>
    <w:rsid w:val="5A09B635"/>
    <w:rsid w:val="5B4D37CD"/>
    <w:rsid w:val="5B9BBF5B"/>
    <w:rsid w:val="5BB2F42F"/>
    <w:rsid w:val="5BD7B8D2"/>
    <w:rsid w:val="5BDA0B39"/>
    <w:rsid w:val="5BFA5945"/>
    <w:rsid w:val="5C0CC7A0"/>
    <w:rsid w:val="5C378AE5"/>
    <w:rsid w:val="5C8F94D8"/>
    <w:rsid w:val="5CAD83ED"/>
    <w:rsid w:val="5CB10C59"/>
    <w:rsid w:val="5D2F6B0D"/>
    <w:rsid w:val="5EB2FA36"/>
    <w:rsid w:val="5EBD2B5A"/>
    <w:rsid w:val="5EDEC04E"/>
    <w:rsid w:val="5EECA8E8"/>
    <w:rsid w:val="5F3F9573"/>
    <w:rsid w:val="5F7224EF"/>
    <w:rsid w:val="6096D1C3"/>
    <w:rsid w:val="61263F67"/>
    <w:rsid w:val="62211347"/>
    <w:rsid w:val="62F58E2C"/>
    <w:rsid w:val="63AB5301"/>
    <w:rsid w:val="63E93D2E"/>
    <w:rsid w:val="64AEC344"/>
    <w:rsid w:val="64DCF071"/>
    <w:rsid w:val="65461DCC"/>
    <w:rsid w:val="6557EB11"/>
    <w:rsid w:val="65634672"/>
    <w:rsid w:val="663BE3A1"/>
    <w:rsid w:val="6642E95B"/>
    <w:rsid w:val="66E9D233"/>
    <w:rsid w:val="66F4AAB7"/>
    <w:rsid w:val="6732596D"/>
    <w:rsid w:val="6758AEA0"/>
    <w:rsid w:val="67DC364D"/>
    <w:rsid w:val="67DD9526"/>
    <w:rsid w:val="684784E5"/>
    <w:rsid w:val="69240E97"/>
    <w:rsid w:val="69650164"/>
    <w:rsid w:val="6AEC85E5"/>
    <w:rsid w:val="6B2B5C62"/>
    <w:rsid w:val="6B67CA24"/>
    <w:rsid w:val="6BC89A16"/>
    <w:rsid w:val="6C26DDC5"/>
    <w:rsid w:val="6C4B58B0"/>
    <w:rsid w:val="6C97DDEC"/>
    <w:rsid w:val="6C982047"/>
    <w:rsid w:val="6D08DE1E"/>
    <w:rsid w:val="6D4D2718"/>
    <w:rsid w:val="6DA4ED0A"/>
    <w:rsid w:val="6DA9064B"/>
    <w:rsid w:val="6DC35E75"/>
    <w:rsid w:val="6E33AE4D"/>
    <w:rsid w:val="6E366775"/>
    <w:rsid w:val="6EACF69D"/>
    <w:rsid w:val="6F2A64B4"/>
    <w:rsid w:val="6FDE7BCA"/>
    <w:rsid w:val="70104A02"/>
    <w:rsid w:val="70412AD1"/>
    <w:rsid w:val="7048903A"/>
    <w:rsid w:val="7094283A"/>
    <w:rsid w:val="70AAACD7"/>
    <w:rsid w:val="711216AE"/>
    <w:rsid w:val="716B4F0F"/>
    <w:rsid w:val="7170CABE"/>
    <w:rsid w:val="726AD90E"/>
    <w:rsid w:val="73076639"/>
    <w:rsid w:val="732047CD"/>
    <w:rsid w:val="73B3418C"/>
    <w:rsid w:val="7442F721"/>
    <w:rsid w:val="744CDB58"/>
    <w:rsid w:val="74CCE4FF"/>
    <w:rsid w:val="74D6C3DA"/>
    <w:rsid w:val="7537A683"/>
    <w:rsid w:val="7555D03D"/>
    <w:rsid w:val="7567EF60"/>
    <w:rsid w:val="75AC1113"/>
    <w:rsid w:val="75E7AE46"/>
    <w:rsid w:val="761EC12B"/>
    <w:rsid w:val="7644674A"/>
    <w:rsid w:val="76AA73D2"/>
    <w:rsid w:val="770C316D"/>
    <w:rsid w:val="773628BC"/>
    <w:rsid w:val="779DD676"/>
    <w:rsid w:val="77F876EF"/>
    <w:rsid w:val="78041EE6"/>
    <w:rsid w:val="78351230"/>
    <w:rsid w:val="783C2707"/>
    <w:rsid w:val="791073F7"/>
    <w:rsid w:val="7913334F"/>
    <w:rsid w:val="79136437"/>
    <w:rsid w:val="79A37B9B"/>
    <w:rsid w:val="79CB8043"/>
    <w:rsid w:val="79D9D3F9"/>
    <w:rsid w:val="7A82DD43"/>
    <w:rsid w:val="7AD5FDDA"/>
    <w:rsid w:val="7B0DEA61"/>
    <w:rsid w:val="7B0ED488"/>
    <w:rsid w:val="7B3E4C7A"/>
    <w:rsid w:val="7C5A9312"/>
    <w:rsid w:val="7CB2B55A"/>
    <w:rsid w:val="7CD8BC8E"/>
    <w:rsid w:val="7D2A6A04"/>
    <w:rsid w:val="7D5357D7"/>
    <w:rsid w:val="7DEF33A5"/>
    <w:rsid w:val="7DF21BE4"/>
    <w:rsid w:val="7ECABF38"/>
    <w:rsid w:val="7EF1C1EE"/>
    <w:rsid w:val="7F679712"/>
    <w:rsid w:val="7FBF2F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EF3BBA3-FCA5-4B3A-8EDE-7EEBCF371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31"/>
      </w:numPr>
    </w:pPr>
  </w:style>
  <w:style w:type="paragraph" w:styleId="ListNumber">
    <w:name w:val="List Number"/>
    <w:basedOn w:val="List"/>
    <w:rsid w:val="003A70A4"/>
    <w:pPr>
      <w:numPr>
        <w:numId w:val="3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6"/>
      </w:numPr>
    </w:pPr>
  </w:style>
  <w:style w:type="paragraph" w:styleId="ListBullet">
    <w:name w:val="List Bullet"/>
    <w:basedOn w:val="List"/>
    <w:rsid w:val="003A70A4"/>
    <w:pPr>
      <w:numPr>
        <w:numId w:val="25"/>
      </w:numPr>
    </w:pPr>
    <w:rPr>
      <w:lang w:eastAsia="ja-JP"/>
    </w:rPr>
  </w:style>
  <w:style w:type="paragraph" w:styleId="ListBullet3">
    <w:name w:val="List Bullet 3"/>
    <w:basedOn w:val="ListBullet2"/>
    <w:rsid w:val="008D00A5"/>
    <w:pPr>
      <w:numPr>
        <w:numId w:val="2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8"/>
      </w:numPr>
    </w:pPr>
  </w:style>
  <w:style w:type="paragraph" w:styleId="ListBullet5">
    <w:name w:val="List Bullet 5"/>
    <w:basedOn w:val="ListBullet4"/>
    <w:rsid w:val="008D00A5"/>
    <w:pPr>
      <w:numPr>
        <w:numId w:val="2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1"/>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2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3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character" w:styleId="Mention">
    <w:name w:val="Mention"/>
    <w:basedOn w:val="DefaultParagraphFont"/>
    <w:uiPriority w:val="99"/>
    <w:unhideWhenUsed/>
    <w:rsid w:val="00DE440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0/Docs/R2-221305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purl.org/dc/dcmitype/"/>
    <ds:schemaRef ds:uri="2f282d3b-eb4a-4b09-b61f-b9593442e286"/>
    <ds:schemaRef ds:uri="http://schemas.microsoft.com/office/2006/documentManagement/types"/>
    <ds:schemaRef ds:uri="9b239327-9e80-40e4-b1b7-4394fed77a33"/>
    <ds:schemaRef ds:uri="http://schemas.microsoft.com/sharepoint/v3"/>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d8762117-8292-4133-b1c7-eab5c6487cfd"/>
  </ds:schemaRefs>
</ds:datastoreItem>
</file>

<file path=customXml/itemProps2.xml><?xml version="1.0" encoding="utf-8"?>
<ds:datastoreItem xmlns:ds="http://schemas.openxmlformats.org/officeDocument/2006/customXml" ds:itemID="{F3C4717F-97A1-47CF-806E-F60E40850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1</TotalTime>
  <Pages>4</Pages>
  <Words>1608</Words>
  <Characters>9166</Characters>
  <Application>Microsoft Office Word</Application>
  <DocSecurity>0</DocSecurity>
  <Lines>76</Lines>
  <Paragraphs>21</Paragraphs>
  <ScaleCrop>false</ScaleCrop>
  <Company>Ericsson</Company>
  <LinksUpToDate>false</LinksUpToDate>
  <CharactersWithSpaces>10753</CharactersWithSpaces>
  <SharedDoc>false</SharedDoc>
  <HLinks>
    <vt:vector size="54" baseType="variant">
      <vt:variant>
        <vt:i4>8126529</vt:i4>
      </vt:variant>
      <vt:variant>
        <vt:i4>27</vt:i4>
      </vt:variant>
      <vt:variant>
        <vt:i4>0</vt:i4>
      </vt:variant>
      <vt:variant>
        <vt:i4>5</vt:i4>
      </vt:variant>
      <vt:variant>
        <vt:lpwstr>https://www.3gpp.org/ftp/TSG_RAN/WG2_RL2/TSGR2_120/Docs/R2-2213054.zip</vt:lpwstr>
      </vt:variant>
      <vt:variant>
        <vt:lpwstr/>
      </vt:variant>
      <vt:variant>
        <vt:i4>1376305</vt:i4>
      </vt:variant>
      <vt:variant>
        <vt:i4>23</vt:i4>
      </vt:variant>
      <vt:variant>
        <vt:i4>0</vt:i4>
      </vt:variant>
      <vt:variant>
        <vt:i4>5</vt:i4>
      </vt:variant>
      <vt:variant>
        <vt:lpwstr/>
      </vt:variant>
      <vt:variant>
        <vt:lpwstr>_Toc134512567</vt:lpwstr>
      </vt:variant>
      <vt:variant>
        <vt:i4>1376305</vt:i4>
      </vt:variant>
      <vt:variant>
        <vt:i4>20</vt:i4>
      </vt:variant>
      <vt:variant>
        <vt:i4>0</vt:i4>
      </vt:variant>
      <vt:variant>
        <vt:i4>5</vt:i4>
      </vt:variant>
      <vt:variant>
        <vt:lpwstr/>
      </vt:variant>
      <vt:variant>
        <vt:lpwstr>_Toc134512566</vt:lpwstr>
      </vt:variant>
      <vt:variant>
        <vt:i4>1376305</vt:i4>
      </vt:variant>
      <vt:variant>
        <vt:i4>17</vt:i4>
      </vt:variant>
      <vt:variant>
        <vt:i4>0</vt:i4>
      </vt:variant>
      <vt:variant>
        <vt:i4>5</vt:i4>
      </vt:variant>
      <vt:variant>
        <vt:lpwstr/>
      </vt:variant>
      <vt:variant>
        <vt:lpwstr>_Toc134512565</vt:lpwstr>
      </vt:variant>
      <vt:variant>
        <vt:i4>1376305</vt:i4>
      </vt:variant>
      <vt:variant>
        <vt:i4>14</vt:i4>
      </vt:variant>
      <vt:variant>
        <vt:i4>0</vt:i4>
      </vt:variant>
      <vt:variant>
        <vt:i4>5</vt:i4>
      </vt:variant>
      <vt:variant>
        <vt:lpwstr/>
      </vt:variant>
      <vt:variant>
        <vt:lpwstr>_Toc134512564</vt:lpwstr>
      </vt:variant>
      <vt:variant>
        <vt:i4>1048628</vt:i4>
      </vt:variant>
      <vt:variant>
        <vt:i4>8</vt:i4>
      </vt:variant>
      <vt:variant>
        <vt:i4>0</vt:i4>
      </vt:variant>
      <vt:variant>
        <vt:i4>5</vt:i4>
      </vt:variant>
      <vt:variant>
        <vt:lpwstr/>
      </vt:variant>
      <vt:variant>
        <vt:lpwstr>_Toc134156431</vt:lpwstr>
      </vt:variant>
      <vt:variant>
        <vt:i4>1048628</vt:i4>
      </vt:variant>
      <vt:variant>
        <vt:i4>5</vt:i4>
      </vt:variant>
      <vt:variant>
        <vt:i4>0</vt:i4>
      </vt:variant>
      <vt:variant>
        <vt:i4>5</vt:i4>
      </vt:variant>
      <vt:variant>
        <vt:lpwstr/>
      </vt:variant>
      <vt:variant>
        <vt:lpwstr>_Toc134156430</vt:lpwstr>
      </vt:variant>
      <vt:variant>
        <vt:i4>1114164</vt:i4>
      </vt:variant>
      <vt:variant>
        <vt:i4>2</vt:i4>
      </vt:variant>
      <vt:variant>
        <vt:i4>0</vt:i4>
      </vt:variant>
      <vt:variant>
        <vt:i4>5</vt:i4>
      </vt:variant>
      <vt:variant>
        <vt:lpwstr/>
      </vt:variant>
      <vt:variant>
        <vt:lpwstr>_Toc134156429</vt:lpwstr>
      </vt:variant>
      <vt:variant>
        <vt:i4>5308458</vt:i4>
      </vt:variant>
      <vt:variant>
        <vt:i4>0</vt:i4>
      </vt:variant>
      <vt:variant>
        <vt:i4>0</vt:i4>
      </vt:variant>
      <vt:variant>
        <vt:i4>5</vt:i4>
      </vt:variant>
      <vt:variant>
        <vt:lpwstr>mailto:cecilia.eklof@ericsson.com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Cecilia1</cp:lastModifiedBy>
  <cp:revision>2</cp:revision>
  <cp:lastPrinted>2020-10-24T22:47:00Z</cp:lastPrinted>
  <dcterms:created xsi:type="dcterms:W3CDTF">2023-05-12T07:24:00Z</dcterms:created>
  <dcterms:modified xsi:type="dcterms:W3CDTF">2023-05-12T07:24:00Z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